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591E64" w:rsidRDefault="003E77F5" w:rsidP="00430A8C">
      <w:pPr>
        <w:wordWrap w:val="0"/>
        <w:spacing w:line="240" w:lineRule="auto"/>
        <w:outlineLvl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hint="eastAsia"/>
          <w:sz w:val="24"/>
        </w:rPr>
        <w:t>洗足池景観保全誘導区域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3F1C5A" w:rsidRPr="00591E64">
        <w:rPr>
          <w:rFonts w:ascii="ＭＳ 明朝" w:hAnsi="ＭＳ 明朝" w:hint="eastAsia"/>
          <w:sz w:val="24"/>
        </w:rPr>
        <w:t>（建築物</w:t>
      </w:r>
      <w:r w:rsidR="00A23296">
        <w:rPr>
          <w:rFonts w:ascii="ＭＳ 明朝" w:hAnsi="ＭＳ 明朝" w:hint="eastAsia"/>
          <w:sz w:val="24"/>
        </w:rPr>
        <w:t>の建築等</w:t>
      </w:r>
      <w:r w:rsidR="003F1C5A" w:rsidRPr="00591E64">
        <w:rPr>
          <w:rFonts w:ascii="ＭＳ 明朝" w:hAnsi="ＭＳ 明朝" w:hint="eastAsia"/>
          <w:sz w:val="24"/>
        </w:rPr>
        <w:t>）</w:t>
      </w:r>
    </w:p>
    <w:p w:rsidR="00595EC6" w:rsidRPr="00591E64" w:rsidRDefault="00595EC6">
      <w:pPr>
        <w:wordWrap w:val="0"/>
        <w:spacing w:line="201" w:lineRule="exact"/>
        <w:rPr>
          <w:rFonts w:ascii="ＭＳ 明朝" w:hAnsi="ＭＳ 明朝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7C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C735F" w:rsidRPr="00430A8C" w:rsidRDefault="007C735F" w:rsidP="00B2667A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　 </w:t>
            </w:r>
            <w:r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7C735F" w:rsidRDefault="007C735F">
            <w:pPr>
              <w:wordWrap w:val="0"/>
              <w:spacing w:line="200" w:lineRule="exact"/>
            </w:pPr>
          </w:p>
        </w:tc>
      </w:tr>
      <w:tr w:rsidR="007C735F" w:rsidTr="007C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3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7C735F" w:rsidRDefault="007C735F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</w:tcBorders>
          </w:tcPr>
          <w:p w:rsidR="007C735F" w:rsidRDefault="007C735F" w:rsidP="00CD7057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洗足池景観形成重点地区の周辺では、洗足池公園及び洗足池駅周辺（駅前、駅構内）からの</w:t>
            </w:r>
          </w:p>
          <w:p w:rsidR="007C735F" w:rsidRDefault="007C735F" w:rsidP="00CD7057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見え方に配慮した形態・意匠とする。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C735F" w:rsidRDefault="007C735F">
            <w:pPr>
              <w:wordWrap w:val="0"/>
              <w:spacing w:line="200" w:lineRule="exact"/>
            </w:pPr>
          </w:p>
        </w:tc>
      </w:tr>
      <w:tr w:rsidR="007C735F" w:rsidTr="007C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735F" w:rsidRDefault="007C735F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7C735F" w:rsidRDefault="007C735F" w:rsidP="00CD7057">
            <w:pPr>
              <w:wordWrap w:val="0"/>
              <w:spacing w:line="280" w:lineRule="exact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記載欄</w:t>
            </w:r>
            <w:r w:rsidR="004507AF">
              <w:rPr>
                <w:rFonts w:ascii="ＭＳ ゴシック" w:eastAsia="ＭＳ ゴシック" w:hint="eastAsia"/>
              </w:rPr>
              <w:t xml:space="preserve">　</w:t>
            </w:r>
          </w:p>
          <w:p w:rsidR="007C735F" w:rsidRDefault="007C735F" w:rsidP="00CD7057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7C735F" w:rsidRDefault="007C735F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201" w:lineRule="exact"/>
        <w:rPr>
          <w:rFonts w:hint="eastAsia"/>
        </w:rPr>
      </w:pPr>
    </w:p>
    <w:p w:rsidR="00595EC6" w:rsidRDefault="00595EC6">
      <w:pPr>
        <w:wordWrap w:val="0"/>
        <w:spacing w:line="101" w:lineRule="exact"/>
      </w:pPr>
    </w:p>
    <w:sectPr w:rsidR="00595EC6" w:rsidSect="00AE1F5A">
      <w:headerReference w:type="default" r:id="rId6"/>
      <w:type w:val="nextColumn"/>
      <w:pgSz w:w="11905" w:h="16837"/>
      <w:pgMar w:top="850" w:right="1102" w:bottom="90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0B" w:rsidRDefault="00A51D0B">
      <w:r>
        <w:separator/>
      </w:r>
    </w:p>
  </w:endnote>
  <w:endnote w:type="continuationSeparator" w:id="0">
    <w:p w:rsidR="00A51D0B" w:rsidRDefault="00A5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0B" w:rsidRDefault="00A51D0B">
      <w:r>
        <w:separator/>
      </w:r>
    </w:p>
  </w:footnote>
  <w:footnote w:type="continuationSeparator" w:id="0">
    <w:p w:rsidR="00A51D0B" w:rsidRDefault="00A51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F2E" w:rsidRDefault="00FF7F2E" w:rsidP="0078400B">
    <w:pPr>
      <w:pStyle w:val="a4"/>
      <w:jc w:val="right"/>
      <w:rPr>
        <w:rFonts w:hint="eastAsia"/>
      </w:rPr>
    </w:pPr>
  </w:p>
  <w:p w:rsidR="00FF7F2E" w:rsidRDefault="00FF7F2E" w:rsidP="0078400B">
    <w:pPr>
      <w:pStyle w:val="a4"/>
      <w:jc w:val="right"/>
    </w:pPr>
    <w:r>
      <w:rPr>
        <w:rFonts w:hint="eastAsia"/>
      </w:rPr>
      <w:t>市街地類型配慮状況（建築物</w:t>
    </w:r>
    <w:r w:rsidR="00A23296" w:rsidRPr="00A23296">
      <w:rPr>
        <w:rFonts w:ascii="ＭＳ 明朝" w:hAnsi="ＭＳ 明朝" w:hint="eastAsia"/>
      </w:rPr>
      <w:t>の建築等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61CC"/>
    <w:rsid w:val="00044154"/>
    <w:rsid w:val="00071B9E"/>
    <w:rsid w:val="00071E10"/>
    <w:rsid w:val="00073E42"/>
    <w:rsid w:val="00157501"/>
    <w:rsid w:val="001907C6"/>
    <w:rsid w:val="0024228F"/>
    <w:rsid w:val="002C60BC"/>
    <w:rsid w:val="002E7925"/>
    <w:rsid w:val="00363BA1"/>
    <w:rsid w:val="003A480B"/>
    <w:rsid w:val="003E77F5"/>
    <w:rsid w:val="003F1C5A"/>
    <w:rsid w:val="00430A8C"/>
    <w:rsid w:val="004507AF"/>
    <w:rsid w:val="00486775"/>
    <w:rsid w:val="00486988"/>
    <w:rsid w:val="004B7DC1"/>
    <w:rsid w:val="004E4A01"/>
    <w:rsid w:val="00510E14"/>
    <w:rsid w:val="00521DEA"/>
    <w:rsid w:val="00591E64"/>
    <w:rsid w:val="00595EC6"/>
    <w:rsid w:val="0060167D"/>
    <w:rsid w:val="006205DF"/>
    <w:rsid w:val="00642089"/>
    <w:rsid w:val="00691540"/>
    <w:rsid w:val="006B1E06"/>
    <w:rsid w:val="006B6FE8"/>
    <w:rsid w:val="00711544"/>
    <w:rsid w:val="00744FAC"/>
    <w:rsid w:val="007619AB"/>
    <w:rsid w:val="0078400B"/>
    <w:rsid w:val="007973A5"/>
    <w:rsid w:val="007C735F"/>
    <w:rsid w:val="0082055B"/>
    <w:rsid w:val="00824D20"/>
    <w:rsid w:val="00847095"/>
    <w:rsid w:val="008508CB"/>
    <w:rsid w:val="008533D4"/>
    <w:rsid w:val="008E3A24"/>
    <w:rsid w:val="008F4C55"/>
    <w:rsid w:val="00925353"/>
    <w:rsid w:val="00960D4D"/>
    <w:rsid w:val="00965EB9"/>
    <w:rsid w:val="00A23296"/>
    <w:rsid w:val="00A51D0B"/>
    <w:rsid w:val="00A77EB7"/>
    <w:rsid w:val="00A927DB"/>
    <w:rsid w:val="00AD2DEF"/>
    <w:rsid w:val="00AE1F5A"/>
    <w:rsid w:val="00B208BC"/>
    <w:rsid w:val="00B2667A"/>
    <w:rsid w:val="00B80A0F"/>
    <w:rsid w:val="00C36210"/>
    <w:rsid w:val="00C43330"/>
    <w:rsid w:val="00C61A3D"/>
    <w:rsid w:val="00C75F96"/>
    <w:rsid w:val="00CD7057"/>
    <w:rsid w:val="00CF55F4"/>
    <w:rsid w:val="00D044FC"/>
    <w:rsid w:val="00D70F81"/>
    <w:rsid w:val="00D80202"/>
    <w:rsid w:val="00DF5317"/>
    <w:rsid w:val="00DF70CE"/>
    <w:rsid w:val="00E15C00"/>
    <w:rsid w:val="00E43BE1"/>
    <w:rsid w:val="00E87566"/>
    <w:rsid w:val="00EF06C3"/>
    <w:rsid w:val="00F03F5D"/>
    <w:rsid w:val="00F37D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330B8-A35F-4154-908A-8A6D8D03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2013-08-14T05:43:00Z</cp:lastPrinted>
  <dcterms:created xsi:type="dcterms:W3CDTF">2024-03-27T06:27:00Z</dcterms:created>
  <dcterms:modified xsi:type="dcterms:W3CDTF">2024-03-27T06:27:00Z</dcterms:modified>
</cp:coreProperties>
</file>