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68" w:rsidRPr="009566C3" w:rsidRDefault="00283C68" w:rsidP="00283C68">
      <w:pPr>
        <w:wordWrap w:val="0"/>
        <w:jc w:val="right"/>
        <w:rPr>
          <w:rFonts w:asciiTheme="minorEastAsia" w:hAnsiTheme="minorEastAsia"/>
          <w:sz w:val="24"/>
          <w:szCs w:val="24"/>
        </w:rPr>
      </w:pPr>
      <w:r w:rsidRPr="009566C3">
        <w:rPr>
          <w:rFonts w:asciiTheme="minorEastAsia" w:hAnsiTheme="minorEastAsia" w:hint="eastAsia"/>
          <w:sz w:val="24"/>
          <w:szCs w:val="24"/>
        </w:rPr>
        <w:t>令和　　年　　月　　日</w:t>
      </w:r>
    </w:p>
    <w:p w:rsidR="00837D2B" w:rsidRPr="003F5386" w:rsidRDefault="00AC361B" w:rsidP="003F5386">
      <w:pPr>
        <w:jc w:val="left"/>
        <w:rPr>
          <w:rFonts w:asciiTheme="minorEastAsia" w:hAnsiTheme="minorEastAsia"/>
          <w:sz w:val="24"/>
          <w:szCs w:val="24"/>
        </w:rPr>
      </w:pPr>
      <w:r w:rsidRPr="009566C3">
        <w:rPr>
          <w:rFonts w:asciiTheme="minorEastAsia" w:hAnsiTheme="minorEastAsia" w:hint="eastAsia"/>
          <w:sz w:val="24"/>
          <w:szCs w:val="24"/>
        </w:rPr>
        <w:t>（　　　　　　　）地域福祉</w:t>
      </w:r>
      <w:r w:rsidR="006562DA" w:rsidRPr="009566C3">
        <w:rPr>
          <w:rFonts w:asciiTheme="minorEastAsia" w:hAnsiTheme="minorEastAsia" w:hint="eastAsia"/>
          <w:sz w:val="24"/>
          <w:szCs w:val="24"/>
        </w:rPr>
        <w:t>課長あて</w:t>
      </w:r>
      <w:bookmarkStart w:id="0" w:name="_GoBack"/>
      <w:bookmarkEnd w:id="0"/>
    </w:p>
    <w:p w:rsidR="00837D2B" w:rsidRPr="009566C3" w:rsidRDefault="00837D2B" w:rsidP="003F5386">
      <w:pPr>
        <w:spacing w:line="360" w:lineRule="auto"/>
        <w:ind w:firstLineChars="1900" w:firstLine="4560"/>
        <w:jc w:val="left"/>
        <w:rPr>
          <w:rFonts w:asciiTheme="minorEastAsia" w:hAnsiTheme="minorEastAsia"/>
          <w:sz w:val="24"/>
          <w:szCs w:val="24"/>
          <w:u w:val="single"/>
        </w:rPr>
      </w:pPr>
      <w:r w:rsidRPr="009566C3">
        <w:rPr>
          <w:rFonts w:asciiTheme="minorEastAsia" w:hAnsiTheme="minorEastAsia" w:hint="eastAsia"/>
          <w:sz w:val="24"/>
          <w:szCs w:val="24"/>
          <w:u w:val="single"/>
        </w:rPr>
        <w:t xml:space="preserve">事業所名　　　　　　　　　　　　　　　　　　　　</w:t>
      </w:r>
    </w:p>
    <w:p w:rsidR="00837D2B" w:rsidRPr="009566C3" w:rsidRDefault="00B4298C" w:rsidP="003F5386">
      <w:pPr>
        <w:spacing w:line="360" w:lineRule="auto"/>
        <w:ind w:firstLineChars="1900" w:firstLine="4560"/>
        <w:jc w:val="left"/>
        <w:rPr>
          <w:rFonts w:asciiTheme="minorEastAsia" w:hAnsiTheme="minorEastAsia"/>
          <w:sz w:val="24"/>
          <w:szCs w:val="24"/>
          <w:u w:val="single"/>
        </w:rPr>
      </w:pPr>
      <w:r w:rsidRPr="009566C3">
        <w:rPr>
          <w:rFonts w:asciiTheme="minorEastAsia" w:hAnsiTheme="minorEastAsia" w:hint="eastAsia"/>
          <w:sz w:val="24"/>
          <w:szCs w:val="24"/>
          <w:u w:val="single"/>
        </w:rPr>
        <w:t xml:space="preserve">所在地　　　　　　　　　　　　　　　　　　　　　</w:t>
      </w:r>
    </w:p>
    <w:p w:rsidR="00837D2B" w:rsidRPr="009566C3" w:rsidRDefault="00837D2B" w:rsidP="003F5386">
      <w:pPr>
        <w:spacing w:line="360" w:lineRule="auto"/>
        <w:ind w:firstLineChars="1900" w:firstLine="4560"/>
        <w:jc w:val="left"/>
        <w:rPr>
          <w:rFonts w:asciiTheme="minorEastAsia" w:hAnsiTheme="minorEastAsia"/>
          <w:sz w:val="24"/>
          <w:szCs w:val="24"/>
          <w:u w:val="single"/>
        </w:rPr>
      </w:pPr>
      <w:r w:rsidRPr="009566C3">
        <w:rPr>
          <w:rFonts w:asciiTheme="minorEastAsia" w:hAnsiTheme="minorEastAsia" w:hint="eastAsia"/>
          <w:sz w:val="24"/>
          <w:szCs w:val="24"/>
          <w:u w:val="single"/>
        </w:rPr>
        <w:t xml:space="preserve">連絡先　　　　　　　　　　　　　　　　　　　　　</w:t>
      </w:r>
    </w:p>
    <w:p w:rsidR="00262D06" w:rsidRPr="009566C3" w:rsidRDefault="003E7F18" w:rsidP="003F5386">
      <w:pPr>
        <w:spacing w:line="360" w:lineRule="auto"/>
        <w:ind w:firstLineChars="1900" w:firstLine="4560"/>
        <w:jc w:val="left"/>
        <w:rPr>
          <w:rFonts w:asciiTheme="minorEastAsia" w:hAnsiTheme="minorEastAsia"/>
          <w:sz w:val="24"/>
          <w:szCs w:val="24"/>
          <w:u w:val="single"/>
        </w:rPr>
      </w:pPr>
      <w:r w:rsidRPr="009566C3">
        <w:rPr>
          <w:rFonts w:asciiTheme="minorEastAsia" w:hAnsiTheme="minorEastAsia" w:hint="eastAsia"/>
          <w:sz w:val="24"/>
          <w:szCs w:val="24"/>
          <w:u w:val="single"/>
        </w:rPr>
        <w:t>サービス管理</w:t>
      </w:r>
      <w:r w:rsidR="00837D2B" w:rsidRPr="009566C3">
        <w:rPr>
          <w:rFonts w:asciiTheme="minorEastAsia" w:hAnsiTheme="minorEastAsia" w:hint="eastAsia"/>
          <w:sz w:val="24"/>
          <w:szCs w:val="24"/>
          <w:u w:val="single"/>
        </w:rPr>
        <w:t xml:space="preserve">責任者　　　　　　　　　　　　　　　</w:t>
      </w:r>
    </w:p>
    <w:p w:rsidR="00940E41" w:rsidRPr="00841E07" w:rsidRDefault="00275F9D" w:rsidP="00613DE9">
      <w:pPr>
        <w:ind w:firstLineChars="900" w:firstLine="2880"/>
        <w:jc w:val="left"/>
        <w:rPr>
          <w:rFonts w:asciiTheme="majorEastAsia" w:eastAsiaTheme="majorEastAsia" w:hAnsiTheme="majorEastAsia"/>
          <w:sz w:val="32"/>
          <w:szCs w:val="32"/>
        </w:rPr>
      </w:pPr>
      <w:r w:rsidRPr="00841E07">
        <w:rPr>
          <w:rFonts w:asciiTheme="majorEastAsia" w:eastAsiaTheme="majorEastAsia" w:hAnsiTheme="majorEastAsia" w:hint="eastAsia"/>
          <w:sz w:val="32"/>
          <w:szCs w:val="32"/>
        </w:rPr>
        <w:t>在宅におけるサービス提供計画書</w:t>
      </w:r>
    </w:p>
    <w:p w:rsidR="00902EE9" w:rsidRPr="009566C3" w:rsidRDefault="00902EE9">
      <w:pPr>
        <w:rPr>
          <w:rFonts w:asciiTheme="minorEastAsia" w:hAnsiTheme="minorEastAsia"/>
          <w:sz w:val="24"/>
          <w:szCs w:val="24"/>
          <w:u w:val="single"/>
        </w:rPr>
      </w:pPr>
    </w:p>
    <w:p w:rsidR="00615722" w:rsidRPr="009566C3" w:rsidRDefault="00CD428A" w:rsidP="00275F9D">
      <w:pPr>
        <w:ind w:firstLineChars="100" w:firstLine="240"/>
        <w:rPr>
          <w:rFonts w:asciiTheme="minorEastAsia" w:hAnsiTheme="minorEastAsia"/>
          <w:sz w:val="24"/>
          <w:szCs w:val="24"/>
          <w:u w:val="single"/>
        </w:rPr>
      </w:pPr>
      <w:r w:rsidRPr="009566C3">
        <w:rPr>
          <w:rFonts w:asciiTheme="minorEastAsia" w:hAnsiTheme="minorEastAsia" w:hint="eastAsia"/>
          <w:sz w:val="24"/>
          <w:szCs w:val="24"/>
          <w:u w:val="single"/>
        </w:rPr>
        <w:t>（事業</w:t>
      </w:r>
      <w:r w:rsidR="00B40605" w:rsidRPr="009566C3">
        <w:rPr>
          <w:rFonts w:asciiTheme="minorEastAsia" w:hAnsiTheme="minorEastAsia" w:hint="eastAsia"/>
          <w:sz w:val="24"/>
          <w:szCs w:val="24"/>
          <w:u w:val="single"/>
        </w:rPr>
        <w:t>所</w:t>
      </w:r>
      <w:r w:rsidRPr="009566C3">
        <w:rPr>
          <w:rFonts w:asciiTheme="minorEastAsia" w:hAnsiTheme="minorEastAsia" w:hint="eastAsia"/>
          <w:sz w:val="24"/>
          <w:szCs w:val="24"/>
          <w:u w:val="single"/>
        </w:rPr>
        <w:t xml:space="preserve">名）　　　　　　　　　　</w:t>
      </w:r>
      <w:r w:rsidR="00FF700D" w:rsidRPr="009566C3">
        <w:rPr>
          <w:rFonts w:asciiTheme="minorEastAsia" w:hAnsiTheme="minorEastAsia" w:hint="eastAsia"/>
          <w:sz w:val="24"/>
          <w:szCs w:val="24"/>
          <w:u w:val="single"/>
        </w:rPr>
        <w:t xml:space="preserve">　</w:t>
      </w:r>
      <w:r w:rsidRPr="009566C3">
        <w:rPr>
          <w:rFonts w:asciiTheme="minorEastAsia" w:hAnsiTheme="minorEastAsia" w:hint="eastAsia"/>
          <w:sz w:val="24"/>
          <w:szCs w:val="24"/>
          <w:u w:val="single"/>
        </w:rPr>
        <w:t xml:space="preserve">　　</w:t>
      </w:r>
      <w:r w:rsidR="00902EE9" w:rsidRPr="009566C3">
        <w:rPr>
          <w:rFonts w:asciiTheme="minorEastAsia" w:hAnsiTheme="minorEastAsia" w:hint="eastAsia"/>
          <w:sz w:val="24"/>
          <w:szCs w:val="24"/>
          <w:u w:val="single"/>
        </w:rPr>
        <w:t xml:space="preserve">　　</w:t>
      </w:r>
      <w:r w:rsidRPr="009566C3">
        <w:rPr>
          <w:rFonts w:asciiTheme="minorEastAsia" w:hAnsiTheme="minorEastAsia" w:hint="eastAsia"/>
          <w:sz w:val="24"/>
          <w:szCs w:val="24"/>
          <w:u w:val="single"/>
        </w:rPr>
        <w:t xml:space="preserve">　</w:t>
      </w:r>
      <w:r w:rsidR="00275F9D" w:rsidRPr="009566C3">
        <w:rPr>
          <w:rFonts w:asciiTheme="minorEastAsia" w:hAnsiTheme="minorEastAsia" w:hint="eastAsia"/>
          <w:sz w:val="24"/>
          <w:szCs w:val="24"/>
          <w:u w:val="single"/>
        </w:rPr>
        <w:t>（</w:t>
      </w:r>
      <w:r w:rsidR="003F5386" w:rsidRPr="009566C3">
        <w:rPr>
          <w:rFonts w:asciiTheme="minorEastAsia" w:hAnsiTheme="minorEastAsia" w:hint="eastAsia"/>
          <w:sz w:val="24"/>
          <w:szCs w:val="24"/>
          <w:u w:val="single"/>
        </w:rPr>
        <w:t>就労移行支援</w:t>
      </w:r>
      <w:r w:rsidR="003F5386">
        <w:rPr>
          <w:rFonts w:asciiTheme="minorEastAsia" w:hAnsiTheme="minorEastAsia" w:hint="eastAsia"/>
          <w:sz w:val="24"/>
          <w:szCs w:val="24"/>
          <w:u w:val="single"/>
        </w:rPr>
        <w:t>・就労継続支援Ａ型・就労継続支援Ｂ型</w:t>
      </w:r>
      <w:r w:rsidR="00275F9D" w:rsidRPr="009566C3">
        <w:rPr>
          <w:rFonts w:asciiTheme="minorEastAsia" w:hAnsiTheme="minorEastAsia" w:hint="eastAsia"/>
          <w:sz w:val="24"/>
          <w:szCs w:val="24"/>
          <w:u w:val="single"/>
        </w:rPr>
        <w:t>）</w:t>
      </w:r>
      <w:r w:rsidRPr="009566C3">
        <w:rPr>
          <w:rFonts w:asciiTheme="minorEastAsia" w:hAnsiTheme="minorEastAsia" w:hint="eastAsia"/>
          <w:sz w:val="24"/>
          <w:szCs w:val="24"/>
        </w:rPr>
        <w:t>は、</w:t>
      </w:r>
      <w:r w:rsidR="00FB5F6C" w:rsidRPr="009566C3">
        <w:rPr>
          <w:rFonts w:asciiTheme="minorEastAsia" w:hAnsiTheme="minorEastAsia" w:hint="eastAsia"/>
          <w:sz w:val="24"/>
          <w:szCs w:val="24"/>
        </w:rPr>
        <w:t>下記のとおり在宅におけるサービス提供を実施</w:t>
      </w:r>
      <w:r w:rsidR="00275F9D" w:rsidRPr="009566C3">
        <w:rPr>
          <w:rFonts w:asciiTheme="minorEastAsia" w:hAnsiTheme="minorEastAsia" w:hint="eastAsia"/>
          <w:sz w:val="24"/>
          <w:szCs w:val="24"/>
        </w:rPr>
        <w:t>します。</w:t>
      </w:r>
    </w:p>
    <w:p w:rsidR="005B6136" w:rsidRPr="009566C3" w:rsidRDefault="005B6136" w:rsidP="00837D2B">
      <w:pPr>
        <w:rPr>
          <w:rFonts w:asciiTheme="minorEastAsia" w:hAnsiTheme="minorEastAsia"/>
          <w:sz w:val="24"/>
          <w:szCs w:val="24"/>
        </w:rPr>
      </w:pPr>
    </w:p>
    <w:tbl>
      <w:tblPr>
        <w:tblStyle w:val="a3"/>
        <w:tblW w:w="4878" w:type="pct"/>
        <w:tblLook w:val="04A0" w:firstRow="1" w:lastRow="0" w:firstColumn="1" w:lastColumn="0" w:noHBand="0" w:noVBand="1"/>
      </w:tblPr>
      <w:tblGrid>
        <w:gridCol w:w="2771"/>
        <w:gridCol w:w="7285"/>
      </w:tblGrid>
      <w:tr w:rsidR="00B4298C" w:rsidRPr="009566C3" w:rsidTr="00B4298C">
        <w:trPr>
          <w:trHeight w:val="567"/>
        </w:trPr>
        <w:tc>
          <w:tcPr>
            <w:tcW w:w="1378" w:type="pct"/>
            <w:vAlign w:val="center"/>
          </w:tcPr>
          <w:p w:rsidR="00B4298C" w:rsidRPr="00841E07" w:rsidRDefault="00B4298C" w:rsidP="00841E07">
            <w:pPr>
              <w:jc w:val="left"/>
              <w:rPr>
                <w:rFonts w:asciiTheme="minorEastAsia" w:hAnsiTheme="minorEastAsia"/>
                <w:sz w:val="23"/>
                <w:szCs w:val="23"/>
              </w:rPr>
            </w:pPr>
            <w:r w:rsidRPr="00841E07">
              <w:rPr>
                <w:rFonts w:asciiTheme="minorEastAsia" w:hAnsiTheme="minorEastAsia" w:hint="eastAsia"/>
                <w:sz w:val="23"/>
                <w:szCs w:val="23"/>
              </w:rPr>
              <w:t>利用者氏名</w:t>
            </w:r>
          </w:p>
          <w:p w:rsidR="00B4298C" w:rsidRPr="00841E07" w:rsidRDefault="00B4298C" w:rsidP="00841E07">
            <w:pPr>
              <w:jc w:val="left"/>
              <w:rPr>
                <w:rFonts w:asciiTheme="minorEastAsia" w:hAnsiTheme="minorEastAsia"/>
                <w:sz w:val="23"/>
                <w:szCs w:val="23"/>
              </w:rPr>
            </w:pPr>
            <w:r w:rsidRPr="00841E07">
              <w:rPr>
                <w:rFonts w:asciiTheme="minorEastAsia" w:hAnsiTheme="minorEastAsia" w:hint="eastAsia"/>
                <w:sz w:val="23"/>
                <w:szCs w:val="23"/>
              </w:rPr>
              <w:t>（受給者証番号）</w:t>
            </w:r>
          </w:p>
        </w:tc>
        <w:tc>
          <w:tcPr>
            <w:tcW w:w="3622" w:type="pct"/>
            <w:vAlign w:val="center"/>
          </w:tcPr>
          <w:p w:rsidR="00B4298C" w:rsidRPr="009566C3" w:rsidRDefault="00B4298C" w:rsidP="00650304">
            <w:pPr>
              <w:jc w:val="left"/>
              <w:rPr>
                <w:rFonts w:asciiTheme="minorEastAsia" w:hAnsiTheme="minorEastAsia"/>
                <w:sz w:val="24"/>
                <w:szCs w:val="24"/>
              </w:rPr>
            </w:pPr>
          </w:p>
          <w:p w:rsidR="00B4298C" w:rsidRPr="009566C3" w:rsidRDefault="00B4298C" w:rsidP="00650304">
            <w:pPr>
              <w:jc w:val="left"/>
              <w:rPr>
                <w:rFonts w:asciiTheme="minorEastAsia" w:hAnsiTheme="minorEastAsia"/>
                <w:sz w:val="24"/>
                <w:szCs w:val="24"/>
              </w:rPr>
            </w:pPr>
          </w:p>
        </w:tc>
      </w:tr>
      <w:tr w:rsidR="00B4298C" w:rsidRPr="009566C3" w:rsidTr="00B4298C">
        <w:trPr>
          <w:trHeight w:val="567"/>
        </w:trPr>
        <w:tc>
          <w:tcPr>
            <w:tcW w:w="1378" w:type="pct"/>
            <w:vAlign w:val="center"/>
          </w:tcPr>
          <w:p w:rsidR="00B4298C" w:rsidRPr="00841E07" w:rsidRDefault="00B4298C" w:rsidP="00841E07">
            <w:pPr>
              <w:jc w:val="left"/>
              <w:rPr>
                <w:rFonts w:asciiTheme="minorEastAsia" w:hAnsiTheme="minorEastAsia"/>
                <w:sz w:val="23"/>
                <w:szCs w:val="23"/>
              </w:rPr>
            </w:pPr>
            <w:r w:rsidRPr="00841E07">
              <w:rPr>
                <w:rFonts w:asciiTheme="minorEastAsia" w:hAnsiTheme="minorEastAsia" w:hint="eastAsia"/>
                <w:sz w:val="23"/>
                <w:szCs w:val="23"/>
              </w:rPr>
              <w:t>在宅におけるサービス提供開始年月日</w:t>
            </w:r>
          </w:p>
        </w:tc>
        <w:tc>
          <w:tcPr>
            <w:tcW w:w="3622" w:type="pct"/>
            <w:vAlign w:val="center"/>
          </w:tcPr>
          <w:p w:rsidR="00B4298C" w:rsidRPr="00841E07" w:rsidRDefault="00B4298C" w:rsidP="003F5386">
            <w:pPr>
              <w:ind w:firstLineChars="500" w:firstLine="1150"/>
              <w:jc w:val="left"/>
              <w:rPr>
                <w:rFonts w:asciiTheme="minorEastAsia" w:hAnsiTheme="minorEastAsia"/>
                <w:sz w:val="23"/>
                <w:szCs w:val="23"/>
              </w:rPr>
            </w:pPr>
            <w:r w:rsidRPr="00841E07">
              <w:rPr>
                <w:rFonts w:asciiTheme="minorEastAsia" w:hAnsiTheme="minorEastAsia" w:hint="eastAsia"/>
                <w:sz w:val="23"/>
                <w:szCs w:val="23"/>
              </w:rPr>
              <w:t xml:space="preserve">年　</w:t>
            </w:r>
            <w:r w:rsidR="00841E07" w:rsidRPr="00841E07">
              <w:rPr>
                <w:rFonts w:asciiTheme="minorEastAsia" w:hAnsiTheme="minorEastAsia" w:hint="eastAsia"/>
                <w:sz w:val="23"/>
                <w:szCs w:val="23"/>
              </w:rPr>
              <w:t xml:space="preserve">　</w:t>
            </w:r>
            <w:r w:rsidRPr="00841E07">
              <w:rPr>
                <w:rFonts w:asciiTheme="minorEastAsia" w:hAnsiTheme="minorEastAsia" w:hint="eastAsia"/>
                <w:sz w:val="23"/>
                <w:szCs w:val="23"/>
              </w:rPr>
              <w:t xml:space="preserve">　月</w:t>
            </w:r>
            <w:r w:rsidR="00841E07" w:rsidRPr="00841E07">
              <w:rPr>
                <w:rFonts w:asciiTheme="minorEastAsia" w:hAnsiTheme="minorEastAsia" w:hint="eastAsia"/>
                <w:sz w:val="23"/>
                <w:szCs w:val="23"/>
              </w:rPr>
              <w:t xml:space="preserve">　</w:t>
            </w:r>
            <w:r w:rsidRPr="00841E07">
              <w:rPr>
                <w:rFonts w:asciiTheme="minorEastAsia" w:hAnsiTheme="minorEastAsia" w:hint="eastAsia"/>
                <w:sz w:val="23"/>
                <w:szCs w:val="23"/>
              </w:rPr>
              <w:t xml:space="preserve">　　日</w:t>
            </w:r>
          </w:p>
        </w:tc>
      </w:tr>
      <w:tr w:rsidR="00B4298C" w:rsidRPr="009566C3" w:rsidTr="00B4298C">
        <w:trPr>
          <w:trHeight w:val="567"/>
        </w:trPr>
        <w:tc>
          <w:tcPr>
            <w:tcW w:w="1378" w:type="pct"/>
            <w:vAlign w:val="center"/>
          </w:tcPr>
          <w:p w:rsidR="00B4298C" w:rsidRDefault="00B4298C" w:rsidP="00841E07">
            <w:pPr>
              <w:jc w:val="left"/>
              <w:rPr>
                <w:rFonts w:asciiTheme="minorEastAsia" w:hAnsiTheme="minorEastAsia"/>
                <w:sz w:val="23"/>
                <w:szCs w:val="23"/>
              </w:rPr>
            </w:pPr>
            <w:r w:rsidRPr="00841E07">
              <w:rPr>
                <w:rFonts w:asciiTheme="minorEastAsia" w:hAnsiTheme="minorEastAsia" w:hint="eastAsia"/>
                <w:sz w:val="23"/>
                <w:szCs w:val="23"/>
              </w:rPr>
              <w:t>在宅でのサービスを希望する理由、及び在宅でのサービス利用による支援効果</w:t>
            </w:r>
          </w:p>
          <w:p w:rsidR="00082393" w:rsidRPr="00082393" w:rsidRDefault="00082393" w:rsidP="00841E07">
            <w:pPr>
              <w:jc w:val="left"/>
              <w:rPr>
                <w:rFonts w:asciiTheme="minorEastAsia" w:hAnsiTheme="minorEastAsia"/>
                <w:sz w:val="18"/>
                <w:szCs w:val="18"/>
              </w:rPr>
            </w:pPr>
            <w:r w:rsidRPr="00082393">
              <w:rPr>
                <w:rFonts w:asciiTheme="minorEastAsia" w:hAnsiTheme="minorEastAsia" w:hint="eastAsia"/>
                <w:sz w:val="18"/>
                <w:szCs w:val="18"/>
              </w:rPr>
              <w:t>※</w:t>
            </w:r>
            <w:r w:rsidRPr="00082393">
              <w:rPr>
                <w:rFonts w:asciiTheme="minorEastAsia" w:hAnsiTheme="minorEastAsia"/>
                <w:sz w:val="18"/>
                <w:szCs w:val="18"/>
              </w:rPr>
              <w:t>在宅での具体的な作業内容や支援内容も合わせてご記入ください</w:t>
            </w:r>
          </w:p>
          <w:p w:rsidR="00082393" w:rsidRPr="00841E07" w:rsidRDefault="00082393" w:rsidP="00841E07">
            <w:pPr>
              <w:jc w:val="left"/>
              <w:rPr>
                <w:rFonts w:asciiTheme="minorEastAsia" w:hAnsiTheme="minorEastAsia"/>
                <w:sz w:val="23"/>
                <w:szCs w:val="23"/>
              </w:rPr>
            </w:pPr>
          </w:p>
        </w:tc>
        <w:tc>
          <w:tcPr>
            <w:tcW w:w="3622" w:type="pct"/>
            <w:vAlign w:val="center"/>
          </w:tcPr>
          <w:p w:rsidR="00B4298C" w:rsidRPr="009566C3" w:rsidRDefault="00B4298C" w:rsidP="00B4298C">
            <w:pPr>
              <w:jc w:val="left"/>
              <w:rPr>
                <w:rFonts w:asciiTheme="minorEastAsia" w:hAnsiTheme="minorEastAsia"/>
                <w:sz w:val="24"/>
                <w:szCs w:val="24"/>
              </w:rPr>
            </w:pPr>
          </w:p>
        </w:tc>
      </w:tr>
    </w:tbl>
    <w:p w:rsidR="006B3811" w:rsidRPr="009566C3" w:rsidRDefault="006B3811" w:rsidP="00CC46C1">
      <w:pPr>
        <w:pStyle w:val="Default"/>
        <w:rPr>
          <w:rFonts w:asciiTheme="minorEastAsia" w:eastAsiaTheme="minorEastAsia" w:hAnsiTheme="minorEastAsia"/>
          <w:sz w:val="22"/>
        </w:rPr>
      </w:pPr>
    </w:p>
    <w:p w:rsidR="006D7842" w:rsidRPr="003F5386" w:rsidRDefault="008018F9" w:rsidP="003F5386">
      <w:pPr>
        <w:pStyle w:val="Default"/>
        <w:ind w:firstLineChars="100" w:firstLine="220"/>
        <w:rPr>
          <w:rFonts w:asciiTheme="minorEastAsia" w:eastAsiaTheme="minorEastAsia" w:hAnsiTheme="minorEastAsia"/>
          <w:sz w:val="22"/>
          <w:szCs w:val="22"/>
        </w:rPr>
      </w:pPr>
      <w:r w:rsidRPr="009566C3">
        <w:rPr>
          <w:rFonts w:asciiTheme="minorEastAsia" w:eastAsiaTheme="minorEastAsia" w:hAnsiTheme="minorEastAsia" w:hint="eastAsia"/>
          <w:sz w:val="22"/>
          <w:szCs w:val="22"/>
        </w:rPr>
        <w:t>在宅におけるサービス提供にあたっては、「就労移行支援事業、就労継続支援事業(Ａ型・Ｂ型)における留意事項について」</w:t>
      </w:r>
      <w:r w:rsidR="007F6A16" w:rsidRPr="009566C3">
        <w:rPr>
          <w:rFonts w:asciiTheme="minorEastAsia" w:eastAsiaTheme="minorEastAsia" w:hAnsiTheme="minorEastAsia" w:hint="eastAsia"/>
          <w:sz w:val="22"/>
          <w:szCs w:val="22"/>
        </w:rPr>
        <w:t>（令和６</w:t>
      </w:r>
      <w:r w:rsidR="00A72396" w:rsidRPr="009566C3">
        <w:rPr>
          <w:rFonts w:asciiTheme="minorEastAsia" w:eastAsiaTheme="minorEastAsia" w:hAnsiTheme="minorEastAsia" w:hint="eastAsia"/>
          <w:sz w:val="22"/>
          <w:szCs w:val="22"/>
        </w:rPr>
        <w:t>年</w:t>
      </w:r>
      <w:r w:rsidR="007F6A16" w:rsidRPr="009566C3">
        <w:rPr>
          <w:rFonts w:asciiTheme="minorEastAsia" w:eastAsiaTheme="minorEastAsia" w:hAnsiTheme="minorEastAsia" w:hint="eastAsia"/>
          <w:sz w:val="22"/>
          <w:szCs w:val="22"/>
        </w:rPr>
        <w:t>３月29日厚生労働省社会・援護局通知）の２</w:t>
      </w:r>
      <w:r w:rsidR="000663A4" w:rsidRPr="009566C3">
        <w:rPr>
          <w:rFonts w:asciiTheme="minorEastAsia" w:eastAsiaTheme="minorEastAsia" w:hAnsiTheme="minorEastAsia" w:hint="eastAsia"/>
          <w:sz w:val="22"/>
          <w:szCs w:val="22"/>
        </w:rPr>
        <w:t>（３）「在宅において利用</w:t>
      </w:r>
      <w:r w:rsidR="00A72396" w:rsidRPr="009566C3">
        <w:rPr>
          <w:rFonts w:asciiTheme="minorEastAsia" w:eastAsiaTheme="minorEastAsia" w:hAnsiTheme="minorEastAsia" w:hint="eastAsia"/>
          <w:sz w:val="22"/>
          <w:szCs w:val="22"/>
        </w:rPr>
        <w:t>する場</w:t>
      </w:r>
      <w:r w:rsidR="005F17DD" w:rsidRPr="009566C3">
        <w:rPr>
          <w:rFonts w:asciiTheme="minorEastAsia" w:eastAsiaTheme="minorEastAsia" w:hAnsiTheme="minorEastAsia" w:hint="eastAsia"/>
          <w:sz w:val="22"/>
          <w:szCs w:val="22"/>
        </w:rPr>
        <w:t>合の支援について」を踏まえ、次の</w:t>
      </w:r>
      <w:r w:rsidR="00CC46C1" w:rsidRPr="009566C3">
        <w:rPr>
          <w:rFonts w:asciiTheme="minorEastAsia" w:eastAsiaTheme="minorEastAsia" w:hAnsiTheme="minorEastAsia" w:hint="eastAsia"/>
          <w:sz w:val="22"/>
          <w:szCs w:val="22"/>
        </w:rPr>
        <w:t>要件のいずれにも該当する場合に限り、報酬を算定します。</w:t>
      </w:r>
      <w:r w:rsidR="00CC46C1" w:rsidRPr="009566C3">
        <w:rPr>
          <w:rFonts w:asciiTheme="minorEastAsia" w:eastAsiaTheme="minorEastAsia" w:hAnsiTheme="minorEastAsia"/>
          <w:sz w:val="22"/>
          <w:szCs w:val="22"/>
        </w:rPr>
        <w:t xml:space="preserve"> </w:t>
      </w:r>
    </w:p>
    <w:tbl>
      <w:tblPr>
        <w:tblStyle w:val="a3"/>
        <w:tblW w:w="0" w:type="auto"/>
        <w:tblLook w:val="04A0" w:firstRow="1" w:lastRow="0" w:firstColumn="1" w:lastColumn="0" w:noHBand="0" w:noVBand="1"/>
      </w:tblPr>
      <w:tblGrid>
        <w:gridCol w:w="9470"/>
        <w:gridCol w:w="838"/>
      </w:tblGrid>
      <w:tr w:rsidR="008018F9" w:rsidRPr="009566C3" w:rsidTr="008018F9">
        <w:tc>
          <w:tcPr>
            <w:tcW w:w="9747" w:type="dxa"/>
          </w:tcPr>
          <w:p w:rsidR="008018F9" w:rsidRPr="009566C3" w:rsidRDefault="008018F9" w:rsidP="000A4C4E">
            <w:pPr>
              <w:jc w:val="center"/>
              <w:rPr>
                <w:rFonts w:asciiTheme="minorEastAsia" w:hAnsiTheme="minorEastAsia"/>
                <w:sz w:val="22"/>
              </w:rPr>
            </w:pPr>
            <w:r w:rsidRPr="009566C3">
              <w:rPr>
                <w:rFonts w:asciiTheme="minorEastAsia" w:hAnsiTheme="minorEastAsia" w:hint="eastAsia"/>
                <w:sz w:val="22"/>
              </w:rPr>
              <w:t>項目</w:t>
            </w:r>
          </w:p>
        </w:tc>
        <w:tc>
          <w:tcPr>
            <w:tcW w:w="851" w:type="dxa"/>
          </w:tcPr>
          <w:p w:rsidR="008018F9" w:rsidRPr="009566C3" w:rsidRDefault="008218BC" w:rsidP="00B61CE2">
            <w:pPr>
              <w:jc w:val="distribute"/>
              <w:rPr>
                <w:rFonts w:asciiTheme="minorEastAsia" w:hAnsiTheme="minorEastAsia"/>
                <w:sz w:val="18"/>
                <w:szCs w:val="18"/>
              </w:rPr>
            </w:pPr>
            <w:r w:rsidRPr="009566C3">
              <w:rPr>
                <w:rFonts w:asciiTheme="minorEastAsia" w:hAnsiTheme="minorEastAsia" w:hint="eastAsia"/>
                <w:sz w:val="18"/>
                <w:szCs w:val="18"/>
              </w:rPr>
              <w:t>確認欄</w:t>
            </w:r>
          </w:p>
        </w:tc>
      </w:tr>
      <w:tr w:rsidR="005F17DD" w:rsidRPr="009566C3" w:rsidTr="008018F9">
        <w:tc>
          <w:tcPr>
            <w:tcW w:w="9747" w:type="dxa"/>
          </w:tcPr>
          <w:p w:rsidR="005F17DD" w:rsidRPr="006D7842" w:rsidRDefault="005F17DD" w:rsidP="006D7842">
            <w:pPr>
              <w:pStyle w:val="Default"/>
              <w:rPr>
                <w:rFonts w:asciiTheme="minorEastAsia" w:eastAsiaTheme="minorEastAsia" w:hAnsiTheme="minorEastAsia"/>
                <w:sz w:val="20"/>
                <w:szCs w:val="20"/>
              </w:rPr>
            </w:pPr>
            <w:r w:rsidRPr="009566C3">
              <w:rPr>
                <w:rFonts w:asciiTheme="minorEastAsia" w:eastAsiaTheme="minorEastAsia" w:hAnsiTheme="minorEastAsia" w:hint="eastAsia"/>
                <w:sz w:val="20"/>
                <w:szCs w:val="20"/>
              </w:rPr>
              <w:t>１</w:t>
            </w:r>
            <w:r w:rsidR="009566C3" w:rsidRPr="009566C3">
              <w:rPr>
                <w:rFonts w:asciiTheme="minorEastAsia" w:eastAsiaTheme="minorEastAsia" w:hAnsiTheme="minorEastAsia" w:hint="eastAsia"/>
                <w:sz w:val="20"/>
                <w:szCs w:val="20"/>
              </w:rPr>
              <w:t xml:space="preserve">　</w:t>
            </w:r>
            <w:r w:rsidRPr="006D7842">
              <w:rPr>
                <w:rFonts w:asciiTheme="minorEastAsia" w:eastAsiaTheme="minorEastAsia" w:hAnsiTheme="minorEastAsia" w:hint="eastAsia"/>
                <w:sz w:val="20"/>
                <w:szCs w:val="20"/>
              </w:rPr>
              <w:t>運営規程において、在宅で実施する訓練内容及び支援内容を明記しておくとともに、在宅で実施した訓練内容及び支援内容並びに訓練状況及び支援状況を指定権者から求められた場合には提出できるようにしておくこと。</w:t>
            </w:r>
            <w:r w:rsidR="00C709FE" w:rsidRPr="006D7842">
              <w:rPr>
                <w:rFonts w:asciiTheme="minorEastAsia" w:eastAsiaTheme="minorEastAsia" w:hAnsiTheme="minorEastAsia" w:hint="eastAsia"/>
                <w:sz w:val="20"/>
                <w:szCs w:val="20"/>
              </w:rPr>
              <w:t>その際、</w:t>
            </w:r>
            <w:r w:rsidR="006D7842" w:rsidRPr="006D7842">
              <w:rPr>
                <w:rFonts w:asciiTheme="minorEastAsia" w:eastAsiaTheme="minorEastAsia" w:hAnsiTheme="minorEastAsia" w:hint="eastAsia"/>
                <w:color w:val="000000" w:themeColor="text1"/>
                <w:sz w:val="20"/>
              </w:rPr>
              <w:t>在宅利用者の同意を得るなど、適切な手続きを経た上で、音声データ、動画ファイル又は静止画像等をセキュリティーが施された状態で保存し、</w:t>
            </w:r>
            <w:r w:rsidR="006D7842" w:rsidRPr="006D7842">
              <w:rPr>
                <w:rFonts w:asciiTheme="minorEastAsia" w:eastAsiaTheme="minorEastAsia" w:hAnsiTheme="minorEastAsia" w:hint="eastAsia"/>
                <w:sz w:val="20"/>
                <w:szCs w:val="20"/>
              </w:rPr>
              <w:t>指定権者</w:t>
            </w:r>
            <w:r w:rsidR="006D7842" w:rsidRPr="006D7842">
              <w:rPr>
                <w:rFonts w:asciiTheme="minorEastAsia" w:eastAsiaTheme="minorEastAsia" w:hAnsiTheme="minorEastAsia" w:hint="eastAsia"/>
                <w:color w:val="000000" w:themeColor="text1"/>
                <w:sz w:val="20"/>
              </w:rPr>
              <w:t>から求められた場合には個人情報に配慮した上で、提出する</w:t>
            </w:r>
            <w:r w:rsidR="006D7842">
              <w:rPr>
                <w:rFonts w:asciiTheme="minorEastAsia" w:eastAsiaTheme="minorEastAsia" w:hAnsiTheme="minorEastAsia" w:hint="eastAsia"/>
                <w:color w:val="000000" w:themeColor="text1"/>
                <w:sz w:val="20"/>
              </w:rPr>
              <w:t>こと</w:t>
            </w:r>
            <w:r w:rsidR="006D7842" w:rsidRPr="006D7842">
              <w:rPr>
                <w:rFonts w:asciiTheme="minorEastAsia" w:eastAsiaTheme="minorEastAsia" w:hAnsiTheme="minorEastAsia" w:hint="eastAsia"/>
                <w:color w:val="000000" w:themeColor="text1"/>
                <w:sz w:val="20"/>
              </w:rPr>
              <w:t>。</w:t>
            </w:r>
          </w:p>
        </w:tc>
        <w:tc>
          <w:tcPr>
            <w:tcW w:w="851" w:type="dxa"/>
          </w:tcPr>
          <w:p w:rsidR="005F17DD" w:rsidRPr="009566C3" w:rsidRDefault="00B4298C" w:rsidP="00B61CE2">
            <w:pPr>
              <w:jc w:val="distribute"/>
              <w:rPr>
                <w:rFonts w:asciiTheme="minorEastAsia" w:hAnsiTheme="minorEastAsia"/>
                <w:sz w:val="18"/>
                <w:szCs w:val="18"/>
              </w:rPr>
            </w:pPr>
            <w:r w:rsidRPr="009566C3">
              <w:rPr>
                <w:rFonts w:asciiTheme="minorEastAsia" w:hAnsiTheme="minorEastAsia" w:hint="eastAsia"/>
                <w:sz w:val="22"/>
              </w:rPr>
              <w:t>□</w:t>
            </w:r>
          </w:p>
        </w:tc>
      </w:tr>
      <w:tr w:rsidR="005F17DD" w:rsidRPr="009566C3" w:rsidTr="008018F9">
        <w:tc>
          <w:tcPr>
            <w:tcW w:w="9747" w:type="dxa"/>
          </w:tcPr>
          <w:p w:rsidR="005F17DD" w:rsidRPr="009566C3" w:rsidRDefault="005F17DD" w:rsidP="005F17DD">
            <w:pPr>
              <w:jc w:val="left"/>
              <w:rPr>
                <w:rFonts w:asciiTheme="minorEastAsia" w:hAnsiTheme="minorEastAsia"/>
                <w:sz w:val="20"/>
                <w:szCs w:val="20"/>
              </w:rPr>
            </w:pPr>
            <w:r w:rsidRPr="009566C3">
              <w:rPr>
                <w:rFonts w:asciiTheme="minorEastAsia" w:hAnsiTheme="minorEastAsia" w:hint="eastAsia"/>
                <w:sz w:val="20"/>
                <w:szCs w:val="20"/>
              </w:rPr>
              <w:t xml:space="preserve">２　</w:t>
            </w:r>
            <w:r w:rsidRPr="009566C3">
              <w:rPr>
                <w:rFonts w:asciiTheme="minorEastAsia" w:hAnsiTheme="minorEastAsia" w:hint="eastAsia"/>
                <w:color w:val="000000" w:themeColor="text1"/>
                <w:sz w:val="20"/>
                <w:szCs w:val="20"/>
              </w:rPr>
              <w:t>職員が在宅訓練・支援の環境を整えるために必要な知識を身に付けていること。</w:t>
            </w:r>
          </w:p>
        </w:tc>
        <w:tc>
          <w:tcPr>
            <w:tcW w:w="851" w:type="dxa"/>
          </w:tcPr>
          <w:p w:rsidR="005F17DD" w:rsidRPr="009566C3" w:rsidRDefault="00B4298C" w:rsidP="00B61CE2">
            <w:pPr>
              <w:jc w:val="distribute"/>
              <w:rPr>
                <w:rFonts w:asciiTheme="minorEastAsia" w:hAnsiTheme="minorEastAsia"/>
                <w:sz w:val="18"/>
                <w:szCs w:val="18"/>
              </w:rPr>
            </w:pPr>
            <w:r w:rsidRPr="009566C3">
              <w:rPr>
                <w:rFonts w:asciiTheme="minorEastAsia" w:hAnsiTheme="minorEastAsia" w:hint="eastAsia"/>
                <w:sz w:val="22"/>
              </w:rPr>
              <w:t>□</w:t>
            </w:r>
          </w:p>
        </w:tc>
      </w:tr>
      <w:tr w:rsidR="005F17DD" w:rsidRPr="009566C3" w:rsidTr="008018F9">
        <w:tc>
          <w:tcPr>
            <w:tcW w:w="9747" w:type="dxa"/>
          </w:tcPr>
          <w:p w:rsidR="005F17DD" w:rsidRPr="009566C3" w:rsidRDefault="005F17DD" w:rsidP="005F17DD">
            <w:pPr>
              <w:jc w:val="left"/>
              <w:rPr>
                <w:rFonts w:asciiTheme="minorEastAsia" w:hAnsiTheme="minorEastAsia"/>
                <w:sz w:val="20"/>
                <w:szCs w:val="20"/>
              </w:rPr>
            </w:pPr>
            <w:r w:rsidRPr="009566C3">
              <w:rPr>
                <w:rFonts w:asciiTheme="minorEastAsia" w:hAnsiTheme="minorEastAsia" w:hint="eastAsia"/>
                <w:sz w:val="20"/>
                <w:szCs w:val="20"/>
              </w:rPr>
              <w:t xml:space="preserve">３　</w:t>
            </w:r>
            <w:r w:rsidRPr="009566C3">
              <w:rPr>
                <w:rFonts w:asciiTheme="minorEastAsia" w:hAnsiTheme="minorEastAsia" w:hint="eastAsia"/>
                <w:color w:val="000000" w:themeColor="text1"/>
                <w:sz w:val="20"/>
                <w:szCs w:val="20"/>
              </w:rPr>
              <w:t>在宅でのサービス利用であっても、定期的な通所が必要であるため、各サービス種別に求められる通常の設備基準を満たしていること。</w:t>
            </w:r>
          </w:p>
        </w:tc>
        <w:tc>
          <w:tcPr>
            <w:tcW w:w="851" w:type="dxa"/>
          </w:tcPr>
          <w:p w:rsidR="005F17DD" w:rsidRPr="009566C3" w:rsidRDefault="00B4298C" w:rsidP="00B61CE2">
            <w:pPr>
              <w:jc w:val="distribute"/>
              <w:rPr>
                <w:rFonts w:asciiTheme="minorEastAsia" w:hAnsiTheme="minorEastAsia"/>
                <w:sz w:val="18"/>
                <w:szCs w:val="18"/>
              </w:rPr>
            </w:pPr>
            <w:r w:rsidRPr="009566C3">
              <w:rPr>
                <w:rFonts w:asciiTheme="minorEastAsia" w:hAnsiTheme="minorEastAsia" w:hint="eastAsia"/>
                <w:sz w:val="22"/>
              </w:rPr>
              <w:t>□</w:t>
            </w:r>
          </w:p>
        </w:tc>
      </w:tr>
      <w:tr w:rsidR="005F17DD" w:rsidRPr="009566C3" w:rsidTr="008018F9">
        <w:tc>
          <w:tcPr>
            <w:tcW w:w="9747" w:type="dxa"/>
          </w:tcPr>
          <w:p w:rsidR="005F17DD" w:rsidRPr="009566C3" w:rsidRDefault="005F17DD" w:rsidP="00D34C4A">
            <w:pPr>
              <w:jc w:val="left"/>
              <w:rPr>
                <w:rFonts w:asciiTheme="minorEastAsia" w:hAnsiTheme="minorEastAsia"/>
                <w:sz w:val="20"/>
                <w:szCs w:val="20"/>
              </w:rPr>
            </w:pPr>
            <w:r w:rsidRPr="009566C3">
              <w:rPr>
                <w:rFonts w:asciiTheme="minorEastAsia" w:hAnsiTheme="minorEastAsia" w:hint="eastAsia"/>
                <w:sz w:val="20"/>
                <w:szCs w:val="20"/>
              </w:rPr>
              <w:t xml:space="preserve">４　</w:t>
            </w:r>
            <w:r w:rsidRPr="009566C3">
              <w:rPr>
                <w:rFonts w:asciiTheme="minorEastAsia" w:hAnsiTheme="minorEastAsia" w:hint="eastAsia"/>
                <w:color w:val="000000" w:themeColor="text1"/>
                <w:sz w:val="20"/>
                <w:szCs w:val="20"/>
              </w:rPr>
              <w:t>在宅でサービスを利用するに当たって必要な在宅利用者の自宅等の環境整備として、作業等に適したスペース・周辺環境の確保等に加え、通信端末や機器、回線の確保、コミュニケーションツールの導入、作業に必要な機器・道具の準備がされていること。</w:t>
            </w:r>
          </w:p>
        </w:tc>
        <w:tc>
          <w:tcPr>
            <w:tcW w:w="851" w:type="dxa"/>
          </w:tcPr>
          <w:p w:rsidR="005F17DD" w:rsidRPr="009566C3" w:rsidRDefault="00B4298C" w:rsidP="00B61CE2">
            <w:pPr>
              <w:jc w:val="distribute"/>
              <w:rPr>
                <w:rFonts w:asciiTheme="minorEastAsia" w:hAnsiTheme="minorEastAsia"/>
                <w:sz w:val="18"/>
                <w:szCs w:val="18"/>
              </w:rPr>
            </w:pPr>
            <w:r w:rsidRPr="009566C3">
              <w:rPr>
                <w:rFonts w:asciiTheme="minorEastAsia" w:hAnsiTheme="minorEastAsia" w:hint="eastAsia"/>
                <w:sz w:val="22"/>
              </w:rPr>
              <w:t>□</w:t>
            </w:r>
          </w:p>
        </w:tc>
      </w:tr>
      <w:tr w:rsidR="008018F9" w:rsidRPr="009566C3" w:rsidTr="008018F9">
        <w:tc>
          <w:tcPr>
            <w:tcW w:w="9747" w:type="dxa"/>
          </w:tcPr>
          <w:p w:rsidR="008018F9" w:rsidRPr="009566C3" w:rsidRDefault="005F17DD" w:rsidP="00C939FA">
            <w:pPr>
              <w:rPr>
                <w:rFonts w:asciiTheme="minorEastAsia" w:hAnsiTheme="minorEastAsia"/>
                <w:sz w:val="20"/>
                <w:szCs w:val="20"/>
              </w:rPr>
            </w:pPr>
            <w:r w:rsidRPr="009566C3">
              <w:rPr>
                <w:rFonts w:asciiTheme="minorEastAsia" w:hAnsiTheme="minorEastAsia" w:hint="eastAsia"/>
                <w:sz w:val="20"/>
                <w:szCs w:val="20"/>
              </w:rPr>
              <w:lastRenderedPageBreak/>
              <w:t>５</w:t>
            </w:r>
            <w:r w:rsidR="006B3811" w:rsidRPr="009566C3">
              <w:rPr>
                <w:rFonts w:asciiTheme="minorEastAsia" w:hAnsiTheme="minorEastAsia" w:hint="eastAsia"/>
                <w:sz w:val="20"/>
                <w:szCs w:val="20"/>
              </w:rPr>
              <w:t xml:space="preserve">　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r w:rsidR="008018F9" w:rsidRPr="009566C3" w:rsidTr="008018F9">
        <w:tc>
          <w:tcPr>
            <w:tcW w:w="9747" w:type="dxa"/>
          </w:tcPr>
          <w:p w:rsidR="008018F9" w:rsidRPr="009566C3" w:rsidRDefault="005F17DD" w:rsidP="00C939FA">
            <w:pPr>
              <w:rPr>
                <w:rFonts w:asciiTheme="minorEastAsia" w:hAnsiTheme="minorEastAsia"/>
                <w:sz w:val="20"/>
                <w:szCs w:val="20"/>
              </w:rPr>
            </w:pPr>
            <w:r w:rsidRPr="009566C3">
              <w:rPr>
                <w:rFonts w:asciiTheme="minorEastAsia" w:hAnsiTheme="minorEastAsia" w:hint="eastAsia"/>
                <w:sz w:val="20"/>
                <w:szCs w:val="20"/>
              </w:rPr>
              <w:t>６</w:t>
            </w:r>
            <w:r w:rsidR="006B3811" w:rsidRPr="009566C3">
              <w:rPr>
                <w:rFonts w:asciiTheme="minorEastAsia" w:hAnsiTheme="minorEastAsia"/>
                <w:sz w:val="20"/>
                <w:szCs w:val="20"/>
              </w:rPr>
              <w:t xml:space="preserve"> </w:t>
            </w:r>
            <w:r w:rsidR="006B3811" w:rsidRPr="009566C3">
              <w:rPr>
                <w:rFonts w:asciiTheme="minorEastAsia" w:hAnsiTheme="minorEastAsia" w:hint="eastAsia"/>
                <w:sz w:val="20"/>
                <w:szCs w:val="20"/>
              </w:rPr>
              <w:t>在宅利用者の支援に当たり、１日２回は連絡、助言又は進捗状況の確認等のその他の支援が行われ、日報が作成されていること。また、作業活動、訓練等の内容又は在宅利用者の希望等に応じ、１日２回を超えた対応も行うこと。</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r w:rsidR="008018F9" w:rsidRPr="009566C3" w:rsidTr="008018F9">
        <w:tc>
          <w:tcPr>
            <w:tcW w:w="9747" w:type="dxa"/>
          </w:tcPr>
          <w:p w:rsidR="008018F9" w:rsidRPr="009566C3" w:rsidRDefault="005F17DD" w:rsidP="00C939FA">
            <w:pPr>
              <w:rPr>
                <w:rFonts w:asciiTheme="minorEastAsia" w:hAnsiTheme="minorEastAsia"/>
                <w:sz w:val="20"/>
                <w:szCs w:val="20"/>
              </w:rPr>
            </w:pPr>
            <w:r w:rsidRPr="009566C3">
              <w:rPr>
                <w:rFonts w:asciiTheme="minorEastAsia" w:hAnsiTheme="minorEastAsia" w:hint="eastAsia"/>
                <w:sz w:val="20"/>
                <w:szCs w:val="20"/>
              </w:rPr>
              <w:t>７</w:t>
            </w:r>
            <w:r w:rsidR="006B3811" w:rsidRPr="009566C3">
              <w:rPr>
                <w:rFonts w:asciiTheme="minorEastAsia" w:hAnsiTheme="minorEastAsia"/>
                <w:sz w:val="20"/>
                <w:szCs w:val="20"/>
              </w:rPr>
              <w:t xml:space="preserve"> </w:t>
            </w:r>
            <w:r w:rsidR="006B3811" w:rsidRPr="009566C3">
              <w:rPr>
                <w:rFonts w:asciiTheme="minorEastAsia" w:hAnsiTheme="minorEastAsia" w:hint="eastAsia"/>
                <w:sz w:val="20"/>
                <w:szCs w:val="20"/>
              </w:rPr>
              <w:t>緊急時の対応ができること。</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r w:rsidR="008018F9" w:rsidRPr="009566C3" w:rsidTr="008018F9">
        <w:tc>
          <w:tcPr>
            <w:tcW w:w="9747" w:type="dxa"/>
          </w:tcPr>
          <w:p w:rsidR="008018F9" w:rsidRPr="009566C3" w:rsidRDefault="005F17DD" w:rsidP="00C939FA">
            <w:pPr>
              <w:rPr>
                <w:rFonts w:asciiTheme="minorEastAsia" w:hAnsiTheme="minorEastAsia"/>
                <w:sz w:val="20"/>
                <w:szCs w:val="20"/>
              </w:rPr>
            </w:pPr>
            <w:r w:rsidRPr="009566C3">
              <w:rPr>
                <w:rFonts w:asciiTheme="minorEastAsia" w:hAnsiTheme="minorEastAsia" w:hint="eastAsia"/>
                <w:sz w:val="20"/>
                <w:szCs w:val="20"/>
              </w:rPr>
              <w:t>８</w:t>
            </w:r>
            <w:r w:rsidR="006B3811" w:rsidRPr="009566C3">
              <w:rPr>
                <w:rFonts w:asciiTheme="minorEastAsia" w:hAnsiTheme="minorEastAsia"/>
                <w:sz w:val="20"/>
                <w:szCs w:val="20"/>
              </w:rPr>
              <w:t xml:space="preserve"> </w:t>
            </w:r>
            <w:r w:rsidR="006B3811" w:rsidRPr="009566C3">
              <w:rPr>
                <w:rFonts w:asciiTheme="minorEastAsia" w:hAnsiTheme="minorEastAsia" w:hint="eastAsia"/>
                <w:sz w:val="20"/>
                <w:szCs w:val="20"/>
              </w:rPr>
              <w:t>在宅利用者が作業活動、訓練等を行う上で疑義が生じた際の照会等に対し、随時、訪問や連絡による必要な支援が提供できる体制を確保すること。</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r w:rsidR="008018F9" w:rsidRPr="009566C3" w:rsidTr="008018F9">
        <w:tc>
          <w:tcPr>
            <w:tcW w:w="9747" w:type="dxa"/>
          </w:tcPr>
          <w:p w:rsidR="008018F9" w:rsidRPr="009E17DA" w:rsidRDefault="005F17DD" w:rsidP="00D34C4A">
            <w:pPr>
              <w:rPr>
                <w:rFonts w:asciiTheme="minorEastAsia" w:hAnsiTheme="minorEastAsia"/>
                <w:sz w:val="20"/>
                <w:szCs w:val="20"/>
              </w:rPr>
            </w:pPr>
            <w:r w:rsidRPr="009566C3">
              <w:rPr>
                <w:rFonts w:asciiTheme="minorEastAsia" w:hAnsiTheme="minorEastAsia" w:hint="eastAsia"/>
                <w:sz w:val="20"/>
                <w:szCs w:val="20"/>
              </w:rPr>
              <w:t>９</w:t>
            </w:r>
            <w:r w:rsidR="006B3811" w:rsidRPr="009566C3">
              <w:rPr>
                <w:rFonts w:asciiTheme="minorEastAsia" w:hAnsiTheme="minorEastAsia"/>
                <w:sz w:val="20"/>
                <w:szCs w:val="20"/>
              </w:rPr>
              <w:t xml:space="preserve"> </w:t>
            </w:r>
            <w:r w:rsidR="006B3811" w:rsidRPr="009566C3">
              <w:rPr>
                <w:rFonts w:asciiTheme="minorEastAsia" w:hAnsiTheme="minorEastAsia" w:hint="eastAsia"/>
                <w:sz w:val="20"/>
                <w:szCs w:val="20"/>
              </w:rPr>
              <w:t>事業所職員による訪問、在宅利用者による通所又は電話・パソコン等のＩＣＴ機器の活用により、評価等を</w:t>
            </w:r>
            <w:r w:rsidR="006B3811" w:rsidRPr="009566C3">
              <w:rPr>
                <w:rFonts w:asciiTheme="minorEastAsia" w:hAnsiTheme="minorEastAsia"/>
                <w:sz w:val="20"/>
                <w:szCs w:val="20"/>
              </w:rPr>
              <w:t>1</w:t>
            </w:r>
            <w:r w:rsidR="006B3811" w:rsidRPr="009566C3">
              <w:rPr>
                <w:rFonts w:asciiTheme="minorEastAsia" w:hAnsiTheme="minorEastAsia" w:hint="eastAsia"/>
                <w:sz w:val="20"/>
                <w:szCs w:val="20"/>
              </w:rPr>
              <w:t>週間につき１回は行うこと。</w:t>
            </w:r>
            <w:r w:rsidR="00D34C4A" w:rsidRPr="007A2A8B">
              <w:rPr>
                <w:color w:val="000000" w:themeColor="text1"/>
                <w:sz w:val="20"/>
                <w:szCs w:val="20"/>
              </w:rPr>
              <w:t>通常の訓練・作業等の連絡以外に、</w:t>
            </w:r>
            <w:r w:rsidR="00D34C4A" w:rsidRPr="007A2A8B">
              <w:rPr>
                <w:rFonts w:ascii="ＭＳ 明朝" w:eastAsia="ＭＳ 明朝" w:hAnsi="ＭＳ 明朝" w:hint="eastAsia"/>
                <w:color w:val="000000" w:themeColor="text1"/>
                <w:sz w:val="20"/>
                <w:szCs w:val="20"/>
              </w:rPr>
              <w:t>１日１回～</w:t>
            </w:r>
            <w:r w:rsidR="00D34C4A" w:rsidRPr="007A2A8B">
              <w:rPr>
                <w:color w:val="000000" w:themeColor="text1"/>
                <w:sz w:val="20"/>
                <w:szCs w:val="20"/>
              </w:rPr>
              <w:t>数回・数分程度、利用者と個別に話す時間を設け、リモート会議ツール等で双方顔の見える状況で話をすることで、訓練の効果や作業の進捗をより把握しやすくするとともに、利用者の安心を確保すること。</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r w:rsidR="008018F9" w:rsidRPr="009566C3" w:rsidTr="008018F9">
        <w:tc>
          <w:tcPr>
            <w:tcW w:w="9747" w:type="dxa"/>
          </w:tcPr>
          <w:p w:rsidR="008018F9" w:rsidRPr="009566C3" w:rsidRDefault="005F17DD" w:rsidP="00C939FA">
            <w:pPr>
              <w:rPr>
                <w:rFonts w:asciiTheme="minorEastAsia" w:hAnsiTheme="minorEastAsia"/>
                <w:sz w:val="20"/>
                <w:szCs w:val="20"/>
              </w:rPr>
            </w:pPr>
            <w:r w:rsidRPr="009566C3">
              <w:rPr>
                <w:rFonts w:asciiTheme="minorEastAsia" w:hAnsiTheme="minorEastAsia"/>
                <w:sz w:val="20"/>
                <w:szCs w:val="20"/>
              </w:rPr>
              <w:t>10</w:t>
            </w:r>
            <w:r w:rsidR="006B3811" w:rsidRPr="009566C3">
              <w:rPr>
                <w:rFonts w:asciiTheme="minorEastAsia" w:hAnsiTheme="minorEastAsia"/>
                <w:sz w:val="20"/>
                <w:szCs w:val="20"/>
              </w:rPr>
              <w:t xml:space="preserve"> </w:t>
            </w:r>
            <w:r w:rsidR="006B3811" w:rsidRPr="009566C3">
              <w:rPr>
                <w:rFonts w:asciiTheme="minorEastAsia" w:hAnsiTheme="minorEastAsia" w:hint="eastAsia"/>
                <w:sz w:val="20"/>
                <w:szCs w:val="20"/>
              </w:rPr>
              <w:t>在宅利用者については、原則として月の利用日数のうち１日は事業所職員による訪問又は在宅利用者による通所により、在宅利用者の居宅又は事業所内において訓練目標に対する達成度の評価等を行うこと。</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r w:rsidR="008018F9" w:rsidRPr="009566C3" w:rsidTr="008018F9">
        <w:tc>
          <w:tcPr>
            <w:tcW w:w="9747" w:type="dxa"/>
          </w:tcPr>
          <w:p w:rsidR="008018F9" w:rsidRPr="009566C3" w:rsidRDefault="005F17DD" w:rsidP="00C939FA">
            <w:pPr>
              <w:rPr>
                <w:rFonts w:asciiTheme="minorEastAsia" w:hAnsiTheme="minorEastAsia"/>
                <w:sz w:val="20"/>
                <w:szCs w:val="20"/>
              </w:rPr>
            </w:pPr>
            <w:r w:rsidRPr="009566C3">
              <w:rPr>
                <w:rFonts w:asciiTheme="minorEastAsia" w:hAnsiTheme="minorEastAsia"/>
                <w:sz w:val="20"/>
                <w:szCs w:val="20"/>
              </w:rPr>
              <w:t>11</w:t>
            </w:r>
            <w:r w:rsidR="006B3811" w:rsidRPr="009566C3">
              <w:rPr>
                <w:rFonts w:asciiTheme="minorEastAsia" w:hAnsiTheme="minorEastAsia"/>
                <w:sz w:val="20"/>
                <w:szCs w:val="20"/>
              </w:rPr>
              <w:t xml:space="preserve"> </w:t>
            </w:r>
            <w:r w:rsidRPr="009566C3">
              <w:rPr>
                <w:rFonts w:asciiTheme="minorEastAsia" w:hAnsiTheme="minorEastAsia" w:hint="eastAsia"/>
                <w:color w:val="000000" w:themeColor="text1"/>
                <w:sz w:val="20"/>
                <w:szCs w:val="20"/>
              </w:rPr>
              <w:t>９が通所により行われ、あわせて10の評価等も行われた場合、10による通所に置き換えることがある。</w:t>
            </w:r>
          </w:p>
        </w:tc>
        <w:tc>
          <w:tcPr>
            <w:tcW w:w="851" w:type="dxa"/>
          </w:tcPr>
          <w:p w:rsidR="008018F9" w:rsidRPr="009566C3" w:rsidRDefault="008018F9" w:rsidP="008018F9">
            <w:pPr>
              <w:jc w:val="center"/>
              <w:rPr>
                <w:rFonts w:asciiTheme="minorEastAsia" w:hAnsiTheme="minorEastAsia"/>
                <w:sz w:val="22"/>
              </w:rPr>
            </w:pPr>
            <w:r w:rsidRPr="009566C3">
              <w:rPr>
                <w:rFonts w:asciiTheme="minorEastAsia" w:hAnsiTheme="minorEastAsia" w:hint="eastAsia"/>
                <w:sz w:val="22"/>
              </w:rPr>
              <w:t>□</w:t>
            </w:r>
          </w:p>
        </w:tc>
      </w:tr>
    </w:tbl>
    <w:p w:rsidR="00B61CE2" w:rsidRPr="009566C3" w:rsidRDefault="00B61CE2" w:rsidP="00C939FA">
      <w:pPr>
        <w:rPr>
          <w:rFonts w:asciiTheme="minorEastAsia" w:hAnsiTheme="minorEastAsia"/>
          <w:szCs w:val="21"/>
        </w:rPr>
      </w:pPr>
      <w:r w:rsidRPr="009566C3">
        <w:rPr>
          <w:rFonts w:asciiTheme="minorEastAsia" w:hAnsiTheme="minorEastAsia"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-68796</wp:posOffset>
                </wp:positionH>
                <wp:positionV relativeFrom="paragraph">
                  <wp:posOffset>162428</wp:posOffset>
                </wp:positionV>
                <wp:extent cx="6754483" cy="8626"/>
                <wp:effectExtent l="0" t="0" r="27940" b="29845"/>
                <wp:wrapNone/>
                <wp:docPr id="2" name="直線コネクタ 2"/>
                <wp:cNvGraphicFramePr/>
                <a:graphic xmlns:a="http://schemas.openxmlformats.org/drawingml/2006/main">
                  <a:graphicData uri="http://schemas.microsoft.com/office/word/2010/wordprocessingShape">
                    <wps:wsp>
                      <wps:cNvCnPr/>
                      <wps:spPr>
                        <a:xfrm>
                          <a:off x="0" y="0"/>
                          <a:ext cx="6754483" cy="8626"/>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ECB81" id="直線コネクタ 2"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4pt,12.8pt" to="52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" strokecolor="black [3213]" strokeweight="1pt">
                <v:stroke dashstyle="3 1"/>
              </v:line>
            </w:pict>
          </mc:Fallback>
        </mc:AlternateContent>
      </w:r>
    </w:p>
    <w:p w:rsidR="00B61CE2" w:rsidRPr="009566C3" w:rsidRDefault="00B61CE2" w:rsidP="00C939FA">
      <w:pPr>
        <w:rPr>
          <w:rFonts w:asciiTheme="minorEastAsia" w:hAnsiTheme="minorEastAsia"/>
          <w:szCs w:val="21"/>
        </w:rPr>
      </w:pPr>
      <w:r w:rsidRPr="009566C3">
        <w:rPr>
          <w:rFonts w:asciiTheme="minorEastAsia" w:hAnsiTheme="minorEastAsia" w:hint="eastAsia"/>
          <w:szCs w:val="21"/>
        </w:rPr>
        <w:t>地域福祉課処理欄</w:t>
      </w:r>
    </w:p>
    <w:p w:rsidR="00B61CE2" w:rsidRPr="009566C3" w:rsidRDefault="00A72396" w:rsidP="00C939FA">
      <w:pPr>
        <w:rPr>
          <w:rFonts w:asciiTheme="minorEastAsia" w:hAnsiTheme="minorEastAsia"/>
          <w:szCs w:val="21"/>
        </w:rPr>
      </w:pPr>
      <w:r w:rsidRPr="009566C3">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5477558</wp:posOffset>
                </wp:positionH>
                <wp:positionV relativeFrom="paragraph">
                  <wp:posOffset>217278</wp:posOffset>
                </wp:positionV>
                <wp:extent cx="8626" cy="715645"/>
                <wp:effectExtent l="0" t="0" r="29845" b="27305"/>
                <wp:wrapNone/>
                <wp:docPr id="7" name="直線コネクタ 7"/>
                <wp:cNvGraphicFramePr/>
                <a:graphic xmlns:a="http://schemas.openxmlformats.org/drawingml/2006/main">
                  <a:graphicData uri="http://schemas.microsoft.com/office/word/2010/wordprocessingShape">
                    <wps:wsp>
                      <wps:cNvCnPr/>
                      <wps:spPr>
                        <a:xfrm>
                          <a:off x="0" y="0"/>
                          <a:ext cx="8626" cy="715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F6CB2" id="直線コネクタ 7"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431.3pt,17.1pt" to="6in,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" strokecolor="black [3213]"/>
            </w:pict>
          </mc:Fallback>
        </mc:AlternateContent>
      </w:r>
      <w:r w:rsidRPr="009566C3">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4614988</wp:posOffset>
                </wp:positionH>
                <wp:positionV relativeFrom="paragraph">
                  <wp:posOffset>200025</wp:posOffset>
                </wp:positionV>
                <wp:extent cx="0" cy="715645"/>
                <wp:effectExtent l="0" t="0" r="19050" b="27305"/>
                <wp:wrapNone/>
                <wp:docPr id="5" name="直線コネクタ 5"/>
                <wp:cNvGraphicFramePr/>
                <a:graphic xmlns:a="http://schemas.openxmlformats.org/drawingml/2006/main">
                  <a:graphicData uri="http://schemas.microsoft.com/office/word/2010/wordprocessingShape">
                    <wps:wsp>
                      <wps:cNvCnPr/>
                      <wps:spPr>
                        <a:xfrm>
                          <a:off x="0" y="0"/>
                          <a:ext cx="0" cy="715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26A7A" id="直線コネクタ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363.4pt,15.75pt" to="363.4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" strokecolor="black [3213]"/>
            </w:pict>
          </mc:Fallback>
        </mc:AlternateContent>
      </w:r>
      <w:r w:rsidRPr="009566C3">
        <w:rPr>
          <w:rFonts w:asciiTheme="minorEastAsia" w:hAnsiTheme="minorEastAsia"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3795300</wp:posOffset>
                </wp:positionH>
                <wp:positionV relativeFrom="paragraph">
                  <wp:posOffset>200181</wp:posOffset>
                </wp:positionV>
                <wp:extent cx="2536167" cy="715992"/>
                <wp:effectExtent l="0" t="0" r="17145" b="27305"/>
                <wp:wrapNone/>
                <wp:docPr id="4" name="正方形/長方形 4"/>
                <wp:cNvGraphicFramePr/>
                <a:graphic xmlns:a="http://schemas.openxmlformats.org/drawingml/2006/main">
                  <a:graphicData uri="http://schemas.microsoft.com/office/word/2010/wordprocessingShape">
                    <wps:wsp>
                      <wps:cNvSpPr/>
                      <wps:spPr>
                        <a:xfrm>
                          <a:off x="0" y="0"/>
                          <a:ext cx="2536167" cy="71599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ABBD0" id="正方形/長方形 4" o:spid="_x0000_s1026" style="position:absolute;left:0;text-align:left;margin-left:298.85pt;margin-top:15.75pt;width:199.7pt;height:5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" filled="f" strokecolor="black [3213]" strokeweight="1pt"/>
            </w:pict>
          </mc:Fallback>
        </mc:AlternateContent>
      </w:r>
      <w:r w:rsidRPr="009566C3">
        <w:rPr>
          <w:rFonts w:asciiTheme="minorEastAsia" w:hAnsiTheme="minorEastAsia"/>
          <w:noProof/>
          <w:szCs w:val="21"/>
        </w:rPr>
        <mc:AlternateContent>
          <mc:Choice Requires="wps">
            <w:drawing>
              <wp:anchor distT="45720" distB="45720" distL="114300" distR="114300" simplePos="0" relativeHeight="251652608" behindDoc="0" locked="0" layoutInCell="1" allowOverlap="1">
                <wp:simplePos x="0" y="0"/>
                <wp:positionH relativeFrom="column">
                  <wp:posOffset>3502025</wp:posOffset>
                </wp:positionH>
                <wp:positionV relativeFrom="paragraph">
                  <wp:posOffset>130810</wp:posOffset>
                </wp:positionV>
                <wp:extent cx="3035935" cy="896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896620"/>
                        </a:xfrm>
                        <a:prstGeom prst="rect">
                          <a:avLst/>
                        </a:prstGeom>
                        <a:solidFill>
                          <a:srgbClr val="FFFFFF"/>
                        </a:solidFill>
                        <a:ln w="9525">
                          <a:noFill/>
                          <a:miter lim="800000"/>
                          <a:headEnd/>
                          <a:tailEnd/>
                        </a:ln>
                      </wps:spPr>
                      <wps:txbx>
                        <w:txbxContent>
                          <w:p w:rsidR="00B85E87" w:rsidRDefault="00A72396">
                            <w:r>
                              <w:rPr>
                                <w:rFonts w:hint="eastAsia"/>
                              </w:rPr>
                              <w:t xml:space="preserve">　　　</w:t>
                            </w:r>
                            <w:r>
                              <w:t>係員</w:t>
                            </w:r>
                            <w:r>
                              <w:rPr>
                                <w:rFonts w:hint="eastAsia"/>
                              </w:rPr>
                              <w:t xml:space="preserve">　</w:t>
                            </w:r>
                            <w:r>
                              <w:t xml:space="preserve">　　　係長　　　　</w:t>
                            </w:r>
                            <w:r w:rsidR="008218BC">
                              <w:rPr>
                                <w:rFonts w:hint="eastAsia"/>
                              </w:rPr>
                              <w:t xml:space="preserve">　</w:t>
                            </w:r>
                            <w:r>
                              <w:t>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5.75pt;margin-top:10.3pt;width:239.05pt;height:70.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" stroked="f">
                <v:textbox>
                  <w:txbxContent>
                    <w:p w:rsidR="00B85E87" w:rsidRDefault="00A72396">
                      <w:r>
                        <w:rPr>
                          <w:rFonts w:hint="eastAsia"/>
                        </w:rPr>
                        <w:t xml:space="preserve">　　　</w:t>
                      </w:r>
                      <w:r>
                        <w:t>係員</w:t>
                      </w:r>
                      <w:r>
                        <w:rPr>
                          <w:rFonts w:hint="eastAsia"/>
                        </w:rPr>
                        <w:t xml:space="preserve">　</w:t>
                      </w:r>
                      <w:r>
                        <w:t xml:space="preserve">　　　係長　　　　</w:t>
                      </w:r>
                      <w:r w:rsidR="008218BC">
                        <w:rPr>
                          <w:rFonts w:hint="eastAsia"/>
                        </w:rPr>
                        <w:t xml:space="preserve">　</w:t>
                      </w:r>
                      <w:r>
                        <w:t>課長</w:t>
                      </w:r>
                    </w:p>
                  </w:txbxContent>
                </v:textbox>
                <w10:wrap type="square"/>
              </v:shape>
            </w:pict>
          </mc:Fallback>
        </mc:AlternateContent>
      </w:r>
    </w:p>
    <w:p w:rsidR="00B61CE2" w:rsidRPr="009566C3" w:rsidRDefault="00A72396" w:rsidP="00C939FA">
      <w:pPr>
        <w:rPr>
          <w:rFonts w:asciiTheme="minorEastAsia" w:hAnsiTheme="minorEastAsia"/>
          <w:sz w:val="24"/>
          <w:szCs w:val="24"/>
        </w:rPr>
      </w:pPr>
      <w:r w:rsidRPr="009566C3">
        <w:rPr>
          <w:rFonts w:asciiTheme="minorEastAsia" w:hAnsiTheme="minorEastAsia"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3804249</wp:posOffset>
                </wp:positionH>
                <wp:positionV relativeFrom="paragraph">
                  <wp:posOffset>190153</wp:posOffset>
                </wp:positionV>
                <wp:extent cx="2536166" cy="8626"/>
                <wp:effectExtent l="0" t="0" r="36195" b="29845"/>
                <wp:wrapNone/>
                <wp:docPr id="1" name="直線コネクタ 1"/>
                <wp:cNvGraphicFramePr/>
                <a:graphic xmlns:a="http://schemas.openxmlformats.org/drawingml/2006/main">
                  <a:graphicData uri="http://schemas.microsoft.com/office/word/2010/wordprocessingShape">
                    <wps:wsp>
                      <wps:cNvCnPr/>
                      <wps:spPr>
                        <a:xfrm>
                          <a:off x="0" y="0"/>
                          <a:ext cx="2536166"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A9950" id="直線コネクタ 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99.55pt,14.95pt" to="499.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" strokecolor="black [3213]"/>
            </w:pict>
          </mc:Fallback>
        </mc:AlternateContent>
      </w:r>
      <w:r w:rsidR="00B61CE2" w:rsidRPr="009566C3">
        <w:rPr>
          <w:rFonts w:asciiTheme="minorEastAsia" w:hAnsiTheme="minorEastAsia" w:hint="eastAsia"/>
          <w:sz w:val="24"/>
          <w:szCs w:val="24"/>
        </w:rPr>
        <w:t>計画を　承認する・承認しない</w:t>
      </w:r>
    </w:p>
    <w:p w:rsidR="00B61CE2" w:rsidRPr="009566C3" w:rsidRDefault="00B61CE2" w:rsidP="00C939FA">
      <w:pPr>
        <w:rPr>
          <w:rFonts w:asciiTheme="minorEastAsia" w:hAnsiTheme="minorEastAsia"/>
          <w:szCs w:val="21"/>
        </w:rPr>
      </w:pPr>
    </w:p>
    <w:p w:rsidR="00B61CE2" w:rsidRPr="009566C3" w:rsidRDefault="00560D8B" w:rsidP="00C939FA">
      <w:pPr>
        <w:rPr>
          <w:rFonts w:asciiTheme="minorEastAsia" w:hAnsiTheme="minorEastAsia"/>
          <w:szCs w:val="21"/>
        </w:rPr>
      </w:pPr>
      <w:r w:rsidRPr="009566C3">
        <w:rPr>
          <w:rFonts w:asciiTheme="minorEastAsia" w:hAnsiTheme="minorEastAsia"/>
          <w:noProof/>
          <w:sz w:val="22"/>
        </w:rPr>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594995</wp:posOffset>
                </wp:positionV>
                <wp:extent cx="1085850" cy="318770"/>
                <wp:effectExtent l="0" t="0" r="19050" b="241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8770"/>
                        </a:xfrm>
                        <a:prstGeom prst="rect">
                          <a:avLst/>
                        </a:prstGeom>
                        <a:solidFill>
                          <a:srgbClr val="FFFFFF"/>
                        </a:solidFill>
                        <a:ln w="9525">
                          <a:solidFill>
                            <a:srgbClr val="000000"/>
                          </a:solidFill>
                          <a:miter lim="800000"/>
                          <a:headEnd/>
                          <a:tailEnd/>
                        </a:ln>
                      </wps:spPr>
                      <wps:txbx>
                        <w:txbxContent>
                          <w:p w:rsidR="00560D8B" w:rsidRPr="00560D8B" w:rsidRDefault="00560D8B">
                            <w:pPr>
                              <w:rPr>
                                <w:sz w:val="20"/>
                                <w:szCs w:val="20"/>
                              </w:rPr>
                            </w:pPr>
                            <w:r>
                              <w:rPr>
                                <w:rFonts w:hint="eastAsia"/>
                                <w:sz w:val="20"/>
                                <w:szCs w:val="20"/>
                              </w:rPr>
                              <w:t>大田区</w:t>
                            </w:r>
                            <w:r w:rsidR="008218E1">
                              <w:rPr>
                                <w:rFonts w:hint="eastAsia"/>
                                <w:sz w:val="20"/>
                                <w:szCs w:val="20"/>
                              </w:rPr>
                              <w:t>参考</w:t>
                            </w:r>
                            <w:r>
                              <w:rPr>
                                <w:rFonts w:hint="eastAsia"/>
                                <w:sz w:val="20"/>
                                <w:szCs w:val="20"/>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46.85pt;width:85.5pt;height:25.1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">
                <v:textbox>
                  <w:txbxContent>
                    <w:p w:rsidR="00560D8B" w:rsidRPr="00560D8B" w:rsidRDefault="00560D8B">
                      <w:pPr>
                        <w:rPr>
                          <w:sz w:val="20"/>
                          <w:szCs w:val="20"/>
                        </w:rPr>
                      </w:pPr>
                      <w:r>
                        <w:rPr>
                          <w:rFonts w:hint="eastAsia"/>
                          <w:sz w:val="20"/>
                          <w:szCs w:val="20"/>
                        </w:rPr>
                        <w:t>大田区</w:t>
                      </w:r>
                      <w:r w:rsidR="008218E1">
                        <w:rPr>
                          <w:rFonts w:hint="eastAsia"/>
                          <w:sz w:val="20"/>
                          <w:szCs w:val="20"/>
                        </w:rPr>
                        <w:t>参考</w:t>
                      </w:r>
                      <w:r>
                        <w:rPr>
                          <w:rFonts w:hint="eastAsia"/>
                          <w:sz w:val="20"/>
                          <w:szCs w:val="20"/>
                        </w:rPr>
                        <w:t>様式</w:t>
                      </w:r>
                    </w:p>
                  </w:txbxContent>
                </v:textbox>
                <w10:wrap type="square" anchorx="margin"/>
              </v:shape>
            </w:pict>
          </mc:Fallback>
        </mc:AlternateContent>
      </w:r>
      <w:r w:rsidR="00B61CE2" w:rsidRPr="009566C3">
        <w:rPr>
          <w:rFonts w:asciiTheme="minorEastAsia" w:hAnsiTheme="minorEastAsia" w:hint="eastAsia"/>
          <w:szCs w:val="21"/>
        </w:rPr>
        <w:t xml:space="preserve">　　　　</w:t>
      </w:r>
    </w:p>
    <w:sectPr w:rsidR="00B61CE2" w:rsidRPr="009566C3" w:rsidSect="00841E07">
      <w:pgSz w:w="11906" w:h="16838" w:code="9"/>
      <w:pgMar w:top="851" w:right="794" w:bottom="851" w:left="794"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81" w:rsidRDefault="00220981" w:rsidP="00855FB9">
      <w:r>
        <w:separator/>
      </w:r>
    </w:p>
  </w:endnote>
  <w:endnote w:type="continuationSeparator" w:id="0">
    <w:p w:rsidR="00220981" w:rsidRDefault="00220981" w:rsidP="0085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81" w:rsidRDefault="00220981" w:rsidP="00855FB9">
      <w:r>
        <w:separator/>
      </w:r>
    </w:p>
  </w:footnote>
  <w:footnote w:type="continuationSeparator" w:id="0">
    <w:p w:rsidR="00220981" w:rsidRDefault="00220981" w:rsidP="00855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C8"/>
    <w:rsid w:val="00004609"/>
    <w:rsid w:val="000663A4"/>
    <w:rsid w:val="00070278"/>
    <w:rsid w:val="00082393"/>
    <w:rsid w:val="000A4C4E"/>
    <w:rsid w:val="000E1353"/>
    <w:rsid w:val="00125452"/>
    <w:rsid w:val="0015394F"/>
    <w:rsid w:val="00157E00"/>
    <w:rsid w:val="00190C8E"/>
    <w:rsid w:val="00220981"/>
    <w:rsid w:val="002453A0"/>
    <w:rsid w:val="00262D06"/>
    <w:rsid w:val="00270988"/>
    <w:rsid w:val="00275F9D"/>
    <w:rsid w:val="00283C68"/>
    <w:rsid w:val="00284AFE"/>
    <w:rsid w:val="002C6470"/>
    <w:rsid w:val="003016A3"/>
    <w:rsid w:val="00314E38"/>
    <w:rsid w:val="00321663"/>
    <w:rsid w:val="003B119A"/>
    <w:rsid w:val="003E7F18"/>
    <w:rsid w:val="003F5386"/>
    <w:rsid w:val="00404B53"/>
    <w:rsid w:val="004657FA"/>
    <w:rsid w:val="00477F31"/>
    <w:rsid w:val="00482F4A"/>
    <w:rsid w:val="004875AE"/>
    <w:rsid w:val="004A43B2"/>
    <w:rsid w:val="004C3AED"/>
    <w:rsid w:val="004D21FD"/>
    <w:rsid w:val="005250C2"/>
    <w:rsid w:val="00526935"/>
    <w:rsid w:val="0053121F"/>
    <w:rsid w:val="00554EF5"/>
    <w:rsid w:val="00560D8B"/>
    <w:rsid w:val="005A2670"/>
    <w:rsid w:val="005B6136"/>
    <w:rsid w:val="005F17DD"/>
    <w:rsid w:val="00607930"/>
    <w:rsid w:val="00613DE9"/>
    <w:rsid w:val="00615722"/>
    <w:rsid w:val="00627DD8"/>
    <w:rsid w:val="00650304"/>
    <w:rsid w:val="006562DA"/>
    <w:rsid w:val="00667E0D"/>
    <w:rsid w:val="00692B29"/>
    <w:rsid w:val="006B3811"/>
    <w:rsid w:val="006D7842"/>
    <w:rsid w:val="006E0A9F"/>
    <w:rsid w:val="007215D6"/>
    <w:rsid w:val="0073228B"/>
    <w:rsid w:val="007A030F"/>
    <w:rsid w:val="007A2A8B"/>
    <w:rsid w:val="007B6C9A"/>
    <w:rsid w:val="007E57F1"/>
    <w:rsid w:val="007F51A1"/>
    <w:rsid w:val="007F6A16"/>
    <w:rsid w:val="008018F9"/>
    <w:rsid w:val="00810BC8"/>
    <w:rsid w:val="008218BC"/>
    <w:rsid w:val="008218E1"/>
    <w:rsid w:val="00826409"/>
    <w:rsid w:val="00837D2B"/>
    <w:rsid w:val="00841E07"/>
    <w:rsid w:val="00855FB9"/>
    <w:rsid w:val="008A1E55"/>
    <w:rsid w:val="008C4DF8"/>
    <w:rsid w:val="008E7064"/>
    <w:rsid w:val="00902EE9"/>
    <w:rsid w:val="00940E41"/>
    <w:rsid w:val="00955A02"/>
    <w:rsid w:val="009566C3"/>
    <w:rsid w:val="00972138"/>
    <w:rsid w:val="00987F43"/>
    <w:rsid w:val="009D3FFC"/>
    <w:rsid w:val="009E17DA"/>
    <w:rsid w:val="009F4C8E"/>
    <w:rsid w:val="009F747C"/>
    <w:rsid w:val="00A72396"/>
    <w:rsid w:val="00AA261E"/>
    <w:rsid w:val="00AC361B"/>
    <w:rsid w:val="00B109AB"/>
    <w:rsid w:val="00B40605"/>
    <w:rsid w:val="00B419F4"/>
    <w:rsid w:val="00B4298C"/>
    <w:rsid w:val="00B43DF8"/>
    <w:rsid w:val="00B61CE2"/>
    <w:rsid w:val="00B84056"/>
    <w:rsid w:val="00B85E87"/>
    <w:rsid w:val="00B85FF0"/>
    <w:rsid w:val="00BB31A9"/>
    <w:rsid w:val="00BC4E9A"/>
    <w:rsid w:val="00BD0F17"/>
    <w:rsid w:val="00C22602"/>
    <w:rsid w:val="00C25C6F"/>
    <w:rsid w:val="00C268E1"/>
    <w:rsid w:val="00C36160"/>
    <w:rsid w:val="00C709FE"/>
    <w:rsid w:val="00C71364"/>
    <w:rsid w:val="00C841F8"/>
    <w:rsid w:val="00C85EAD"/>
    <w:rsid w:val="00C939FA"/>
    <w:rsid w:val="00CC46C1"/>
    <w:rsid w:val="00CD428A"/>
    <w:rsid w:val="00D34C4A"/>
    <w:rsid w:val="00D40E21"/>
    <w:rsid w:val="00D80437"/>
    <w:rsid w:val="00DA386F"/>
    <w:rsid w:val="00DB6E9F"/>
    <w:rsid w:val="00E012D2"/>
    <w:rsid w:val="00E376CE"/>
    <w:rsid w:val="00E44555"/>
    <w:rsid w:val="00E627F2"/>
    <w:rsid w:val="00EB21AE"/>
    <w:rsid w:val="00ED2AB7"/>
    <w:rsid w:val="00ED40F9"/>
    <w:rsid w:val="00EF776F"/>
    <w:rsid w:val="00F663D2"/>
    <w:rsid w:val="00F71E2F"/>
    <w:rsid w:val="00F95254"/>
    <w:rsid w:val="00FB0014"/>
    <w:rsid w:val="00FB5F6C"/>
    <w:rsid w:val="00FB7F19"/>
    <w:rsid w:val="00FF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6F72E57-6983-484C-8C07-8D2AA9AB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6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605"/>
    <w:rPr>
      <w:rFonts w:asciiTheme="majorHAnsi" w:eastAsiaTheme="majorEastAsia" w:hAnsiTheme="majorHAnsi" w:cstheme="majorBidi"/>
      <w:sz w:val="18"/>
      <w:szCs w:val="18"/>
    </w:rPr>
  </w:style>
  <w:style w:type="paragraph" w:styleId="a6">
    <w:name w:val="header"/>
    <w:basedOn w:val="a"/>
    <w:link w:val="a7"/>
    <w:uiPriority w:val="99"/>
    <w:unhideWhenUsed/>
    <w:rsid w:val="00855FB9"/>
    <w:pPr>
      <w:tabs>
        <w:tab w:val="center" w:pos="4252"/>
        <w:tab w:val="right" w:pos="8504"/>
      </w:tabs>
      <w:snapToGrid w:val="0"/>
    </w:pPr>
  </w:style>
  <w:style w:type="character" w:customStyle="1" w:styleId="a7">
    <w:name w:val="ヘッダー (文字)"/>
    <w:basedOn w:val="a0"/>
    <w:link w:val="a6"/>
    <w:uiPriority w:val="99"/>
    <w:rsid w:val="00855FB9"/>
  </w:style>
  <w:style w:type="paragraph" w:styleId="a8">
    <w:name w:val="footer"/>
    <w:basedOn w:val="a"/>
    <w:link w:val="a9"/>
    <w:uiPriority w:val="99"/>
    <w:unhideWhenUsed/>
    <w:rsid w:val="00855FB9"/>
    <w:pPr>
      <w:tabs>
        <w:tab w:val="center" w:pos="4252"/>
        <w:tab w:val="right" w:pos="8504"/>
      </w:tabs>
      <w:snapToGrid w:val="0"/>
    </w:pPr>
  </w:style>
  <w:style w:type="character" w:customStyle="1" w:styleId="a9">
    <w:name w:val="フッター (文字)"/>
    <w:basedOn w:val="a0"/>
    <w:link w:val="a8"/>
    <w:uiPriority w:val="99"/>
    <w:rsid w:val="00855FB9"/>
  </w:style>
  <w:style w:type="character" w:styleId="aa">
    <w:name w:val="annotation reference"/>
    <w:basedOn w:val="a0"/>
    <w:uiPriority w:val="99"/>
    <w:semiHidden/>
    <w:unhideWhenUsed/>
    <w:rsid w:val="00B84056"/>
    <w:rPr>
      <w:sz w:val="18"/>
      <w:szCs w:val="18"/>
    </w:rPr>
  </w:style>
  <w:style w:type="paragraph" w:styleId="ab">
    <w:name w:val="annotation text"/>
    <w:basedOn w:val="a"/>
    <w:link w:val="ac"/>
    <w:uiPriority w:val="99"/>
    <w:semiHidden/>
    <w:unhideWhenUsed/>
    <w:rsid w:val="00B84056"/>
    <w:pPr>
      <w:jc w:val="left"/>
    </w:pPr>
  </w:style>
  <w:style w:type="character" w:customStyle="1" w:styleId="ac">
    <w:name w:val="コメント文字列 (文字)"/>
    <w:basedOn w:val="a0"/>
    <w:link w:val="ab"/>
    <w:uiPriority w:val="99"/>
    <w:semiHidden/>
    <w:rsid w:val="00B84056"/>
  </w:style>
  <w:style w:type="paragraph" w:styleId="ad">
    <w:name w:val="annotation subject"/>
    <w:basedOn w:val="ab"/>
    <w:next w:val="ab"/>
    <w:link w:val="ae"/>
    <w:uiPriority w:val="99"/>
    <w:semiHidden/>
    <w:unhideWhenUsed/>
    <w:rsid w:val="00B84056"/>
    <w:rPr>
      <w:b/>
      <w:bCs/>
    </w:rPr>
  </w:style>
  <w:style w:type="character" w:customStyle="1" w:styleId="ae">
    <w:name w:val="コメント内容 (文字)"/>
    <w:basedOn w:val="ac"/>
    <w:link w:val="ad"/>
    <w:uiPriority w:val="99"/>
    <w:semiHidden/>
    <w:rsid w:val="00B84056"/>
    <w:rPr>
      <w:b/>
      <w:bCs/>
    </w:rPr>
  </w:style>
  <w:style w:type="paragraph" w:customStyle="1" w:styleId="Default">
    <w:name w:val="Default"/>
    <w:rsid w:val="00CC46C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7201">
      <w:bodyDiv w:val="1"/>
      <w:marLeft w:val="0"/>
      <w:marRight w:val="0"/>
      <w:marTop w:val="0"/>
      <w:marBottom w:val="0"/>
      <w:divBdr>
        <w:top w:val="none" w:sz="0" w:space="0" w:color="auto"/>
        <w:left w:val="none" w:sz="0" w:space="0" w:color="auto"/>
        <w:bottom w:val="none" w:sz="0" w:space="0" w:color="auto"/>
        <w:right w:val="none" w:sz="0" w:space="0" w:color="auto"/>
      </w:divBdr>
    </w:div>
    <w:div w:id="8409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6F0E-87EC-4ECB-BBA5-51C98DB9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2024-09-03T01:08:00Z</cp:lastPrinted>
  <dcterms:created xsi:type="dcterms:W3CDTF">2024-10-01T09:56:00Z</dcterms:created>
  <dcterms:modified xsi:type="dcterms:W3CDTF">2024-10-02T06:48:00Z</dcterms:modified>
</cp:coreProperties>
</file>